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4F469" w14:textId="77777777" w:rsidR="007E070A" w:rsidRPr="00C539E2" w:rsidRDefault="00F87FFA" w:rsidP="00F87FFA">
      <w:pPr>
        <w:pStyle w:val="NoSpacing"/>
      </w:pPr>
      <w:r w:rsidRPr="00C539E2">
        <w:t>NIH Policy: Enhancing Reproducibility through Rigor and Transparency</w:t>
      </w:r>
    </w:p>
    <w:p w14:paraId="210121EF" w14:textId="6591F4D5" w:rsidR="00F87FFA" w:rsidRPr="00C539E2" w:rsidRDefault="006F5BD8" w:rsidP="00F87FFA">
      <w:pPr>
        <w:pStyle w:val="NoSpacing"/>
      </w:pPr>
      <w:r>
        <w:t>2015-10-05</w:t>
      </w:r>
      <w:bookmarkStart w:id="0" w:name="_GoBack"/>
      <w:bookmarkEnd w:id="0"/>
    </w:p>
    <w:p w14:paraId="0561247D" w14:textId="4B38ECD9" w:rsidR="00267C6F" w:rsidRDefault="00AA2B82" w:rsidP="00F87FFA">
      <w:pPr>
        <w:pStyle w:val="NoSpacing"/>
      </w:pPr>
      <w:r w:rsidRPr="00C539E2">
        <w:t>Script from Notes in Presentation</w:t>
      </w:r>
      <w:r w:rsidR="00164781" w:rsidRPr="00C539E2">
        <w:t xml:space="preserve"> "Trai</w:t>
      </w:r>
      <w:r w:rsidR="002E687B">
        <w:t>ning - Module 1 - Sound 2015100</w:t>
      </w:r>
      <w:r w:rsidR="008F1F48">
        <w:t>4</w:t>
      </w:r>
      <w:r w:rsidR="00164781" w:rsidRPr="00C539E2">
        <w:t>.pptx"</w:t>
      </w:r>
      <w:r w:rsidR="00267C6F">
        <w:t xml:space="preserve"> </w:t>
      </w:r>
    </w:p>
    <w:p w14:paraId="437F93BC" w14:textId="6A62CBAE" w:rsidR="00AA2B82" w:rsidRPr="00C539E2" w:rsidRDefault="00267C6F" w:rsidP="00F87FFA">
      <w:pPr>
        <w:pStyle w:val="NoSpacing"/>
      </w:pPr>
      <w:r>
        <w:t>(with edits from 2015-10-03, usability testing feedback, etc.)</w:t>
      </w:r>
    </w:p>
    <w:p w14:paraId="105358D5" w14:textId="7FAAF534" w:rsidR="00F87FFA" w:rsidRPr="00C539E2" w:rsidRDefault="008F1F48" w:rsidP="00F87FFA">
      <w:pPr>
        <w:pStyle w:val="NoSpacing"/>
      </w:pPr>
      <w:r>
        <w:t xml:space="preserve">(with edits from 2015-10-04, recordings, </w:t>
      </w:r>
      <w:r w:rsidR="000974E3">
        <w:t xml:space="preserve">comments from </w:t>
      </w:r>
      <w:r>
        <w:t>Angela and Luci)</w:t>
      </w:r>
    </w:p>
    <w:p w14:paraId="6883AC6F" w14:textId="77777777" w:rsidR="00F87FFA" w:rsidRPr="00C539E2" w:rsidRDefault="00F87FFA" w:rsidP="00BB3054">
      <w:pPr>
        <w:pStyle w:val="Heading2"/>
      </w:pPr>
      <w:r w:rsidRPr="00C539E2">
        <w:t>Slide 1</w:t>
      </w:r>
    </w:p>
    <w:p w14:paraId="2FD7BF92" w14:textId="77777777" w:rsidR="00B8421E" w:rsidRDefault="00B8421E" w:rsidP="00B8421E">
      <w:pPr>
        <w:pStyle w:val="NoSpacing"/>
      </w:pPr>
      <w:r w:rsidRPr="00B8421E">
        <w:t>Welcome! You have entered the National Institutes of Health's introductory training module for "Enhancing Reproducibility through Rigor and Transparency," a policy designed to clarify NIH's expectations for grant applications and peer review.</w:t>
      </w:r>
    </w:p>
    <w:p w14:paraId="56ED0A92" w14:textId="77777777" w:rsidR="00B8421E" w:rsidRPr="00B8421E" w:rsidRDefault="00B8421E" w:rsidP="00B8421E">
      <w:pPr>
        <w:pStyle w:val="NoSpacing"/>
      </w:pPr>
    </w:p>
    <w:p w14:paraId="70152340" w14:textId="05A54476" w:rsidR="00130734" w:rsidRDefault="00130734" w:rsidP="00BB3054">
      <w:pPr>
        <w:pStyle w:val="Heading2"/>
      </w:pPr>
      <w:r>
        <w:t>Slide 2</w:t>
      </w:r>
    </w:p>
    <w:p w14:paraId="7B8292A9" w14:textId="77777777" w:rsidR="00214EBF" w:rsidRDefault="00214EBF" w:rsidP="00214EBF">
      <w:pPr>
        <w:pStyle w:val="NoSpacing"/>
      </w:pPr>
      <w:r w:rsidRPr="00214EBF">
        <w:t xml:space="preserve">First, here's some information on how to navigate this presentation. The top bar displays the title of the module, as well as how much progress you have made through the presentation, and the total length of time for the audio to play. The top bar also has a tab called "Resources" that lists several websites with more information. </w:t>
      </w:r>
    </w:p>
    <w:p w14:paraId="4E769AD1" w14:textId="77777777" w:rsidR="00214EBF" w:rsidRPr="00214EBF" w:rsidRDefault="00214EBF" w:rsidP="00214EBF">
      <w:pPr>
        <w:pStyle w:val="NoSpacing"/>
      </w:pPr>
    </w:p>
    <w:p w14:paraId="5B4158F3" w14:textId="77777777" w:rsidR="00214EBF" w:rsidRPr="00214EBF" w:rsidRDefault="00214EBF" w:rsidP="00214EBF">
      <w:pPr>
        <w:pStyle w:val="NoSpacing"/>
      </w:pPr>
      <w:r w:rsidRPr="00214EBF">
        <w:t xml:space="preserve">The side bar has a tab called "Menu," which displays a list of the slides in the module. Next to the Menu tab is a tab called "Notes" that displays the title per slide and closed captions for the audio on each slide. </w:t>
      </w:r>
    </w:p>
    <w:p w14:paraId="371E3585" w14:textId="77777777" w:rsidR="00214EBF" w:rsidRDefault="00214EBF" w:rsidP="00214EBF">
      <w:pPr>
        <w:pStyle w:val="NoSpacing"/>
      </w:pPr>
    </w:p>
    <w:p w14:paraId="74FE5058" w14:textId="77777777" w:rsidR="00214EBF" w:rsidRPr="00214EBF" w:rsidRDefault="00214EBF" w:rsidP="00214EBF">
      <w:pPr>
        <w:pStyle w:val="NoSpacing"/>
      </w:pPr>
      <w:r w:rsidRPr="00214EBF">
        <w:t>On the bottom of the slide, you can adjust the volume using the speaker icon. You can also skip to the previous or next slide using the buttons on the right.</w:t>
      </w:r>
    </w:p>
    <w:p w14:paraId="49B3B9D7" w14:textId="77777777" w:rsidR="00214EBF" w:rsidRPr="00214EBF" w:rsidRDefault="00214EBF" w:rsidP="00214EBF">
      <w:pPr>
        <w:pStyle w:val="NoSpacing"/>
      </w:pPr>
    </w:p>
    <w:p w14:paraId="527348CA" w14:textId="5B7F0CB4" w:rsidR="00FA23B2" w:rsidRPr="00FA23B2" w:rsidRDefault="00FA23B2" w:rsidP="00FA23B2">
      <w:pPr>
        <w:pStyle w:val="Heading2"/>
      </w:pPr>
      <w:r>
        <w:t>Slide 3</w:t>
      </w:r>
    </w:p>
    <w:p w14:paraId="47D033B4" w14:textId="77777777" w:rsidR="00214EBF" w:rsidRPr="00214EBF" w:rsidRDefault="00214EBF" w:rsidP="00214EBF">
      <w:pPr>
        <w:pStyle w:val="NoSpacing"/>
      </w:pPr>
      <w:r w:rsidRPr="00214EBF">
        <w:t>This is the first of several training modules for NIH Staff members.</w:t>
      </w:r>
    </w:p>
    <w:p w14:paraId="195C68C5" w14:textId="77777777" w:rsidR="0029062E" w:rsidRPr="00214EBF" w:rsidRDefault="00214EBF" w:rsidP="00214EBF">
      <w:pPr>
        <w:pStyle w:val="NoSpacing"/>
        <w:numPr>
          <w:ilvl w:val="0"/>
          <w:numId w:val="13"/>
        </w:numPr>
      </w:pPr>
      <w:r w:rsidRPr="00214EBF">
        <w:rPr>
          <w:b/>
          <w:bCs/>
        </w:rPr>
        <w:t xml:space="preserve">Module 1, </w:t>
      </w:r>
      <w:r w:rsidRPr="00214EBF">
        <w:t xml:space="preserve">this module, provides a general overview of the policy; </w:t>
      </w:r>
    </w:p>
    <w:p w14:paraId="092C0205" w14:textId="77777777" w:rsidR="0029062E" w:rsidRPr="00214EBF" w:rsidRDefault="00214EBF" w:rsidP="00214EBF">
      <w:pPr>
        <w:pStyle w:val="NoSpacing"/>
        <w:numPr>
          <w:ilvl w:val="0"/>
          <w:numId w:val="13"/>
        </w:numPr>
      </w:pPr>
      <w:r w:rsidRPr="00214EBF">
        <w:rPr>
          <w:b/>
          <w:bCs/>
        </w:rPr>
        <w:t>Module 2</w:t>
      </w:r>
      <w:r w:rsidRPr="00214EBF">
        <w:t xml:space="preserve">, provides information targeted to NIH Program Officials, although other NIH staff members may also benefit from this training;  </w:t>
      </w:r>
    </w:p>
    <w:p w14:paraId="785632FC" w14:textId="77777777" w:rsidR="0029062E" w:rsidRPr="00214EBF" w:rsidRDefault="00214EBF" w:rsidP="00214EBF">
      <w:pPr>
        <w:pStyle w:val="NoSpacing"/>
        <w:numPr>
          <w:ilvl w:val="0"/>
          <w:numId w:val="13"/>
        </w:numPr>
      </w:pPr>
      <w:r w:rsidRPr="00214EBF">
        <w:rPr>
          <w:b/>
          <w:bCs/>
        </w:rPr>
        <w:t>Module 3</w:t>
      </w:r>
      <w:r w:rsidRPr="00214EBF">
        <w:t xml:space="preserve"> will provide information targeted to NIH Scientific Review Officers. NIH staff will be notified when training Module 3 becomes available in the Spring of 2016, in time for reviewing the first applications submitted after the policy becomes effective for grants submitted on and after January 25</w:t>
      </w:r>
      <w:r w:rsidRPr="00214EBF">
        <w:rPr>
          <w:vertAlign w:val="superscript"/>
        </w:rPr>
        <w:t>th</w:t>
      </w:r>
      <w:r w:rsidRPr="00214EBF">
        <w:t>, 2016.</w:t>
      </w:r>
    </w:p>
    <w:p w14:paraId="1DEEDE17" w14:textId="77777777" w:rsidR="0029062E" w:rsidRPr="00214EBF" w:rsidRDefault="00214EBF" w:rsidP="00214EBF">
      <w:pPr>
        <w:pStyle w:val="NoSpacing"/>
        <w:numPr>
          <w:ilvl w:val="0"/>
          <w:numId w:val="13"/>
        </w:numPr>
      </w:pPr>
      <w:r w:rsidRPr="00214EBF">
        <w:t xml:space="preserve">Additional training modules for other business areas will be announced as they become available.  </w:t>
      </w:r>
    </w:p>
    <w:p w14:paraId="75F65199" w14:textId="77777777" w:rsidR="00130734" w:rsidRPr="00C539E2" w:rsidRDefault="00130734" w:rsidP="00F87FFA">
      <w:pPr>
        <w:pStyle w:val="NoSpacing"/>
      </w:pPr>
    </w:p>
    <w:p w14:paraId="13074223" w14:textId="78BDD921" w:rsidR="00F87FFA" w:rsidRPr="00C539E2" w:rsidRDefault="00F87FFA" w:rsidP="00BB3054">
      <w:pPr>
        <w:pStyle w:val="Heading2"/>
      </w:pPr>
      <w:r w:rsidRPr="00C539E2">
        <w:t xml:space="preserve">Slide </w:t>
      </w:r>
      <w:r w:rsidR="00FA23B2">
        <w:t>4</w:t>
      </w:r>
    </w:p>
    <w:p w14:paraId="03C6DC74" w14:textId="77777777" w:rsidR="00214EBF" w:rsidRPr="00214EBF" w:rsidRDefault="00214EBF" w:rsidP="00214EBF">
      <w:pPr>
        <w:pStyle w:val="NoSpacing"/>
      </w:pPr>
      <w:r w:rsidRPr="00214EBF">
        <w:t>The goal of this training is to help NIH staff understand the updated policy on rigor and transparency and its role in supporting the NIH mission to seek fundamental knowledge about the nature and behavior of living systems, and the application of that knowledge to enhance health, lengthen life, and reduce illness and disability.</w:t>
      </w:r>
    </w:p>
    <w:p w14:paraId="7F040B34" w14:textId="77777777" w:rsidR="00214EBF" w:rsidRPr="00214EBF" w:rsidRDefault="00214EBF" w:rsidP="00214EBF">
      <w:pPr>
        <w:pStyle w:val="NoSpacing"/>
      </w:pPr>
      <w:r w:rsidRPr="00214EBF">
        <w:t> </w:t>
      </w:r>
    </w:p>
    <w:p w14:paraId="592ECB84" w14:textId="77777777" w:rsidR="00214EBF" w:rsidRPr="00214EBF" w:rsidRDefault="00214EBF" w:rsidP="00214EBF">
      <w:pPr>
        <w:pStyle w:val="NoSpacing"/>
      </w:pPr>
      <w:r w:rsidRPr="00214EBF">
        <w:t>Upon completion of this training, staff should be able to:</w:t>
      </w:r>
    </w:p>
    <w:p w14:paraId="734269EE" w14:textId="77777777" w:rsidR="0029062E" w:rsidRPr="00214EBF" w:rsidRDefault="00214EBF" w:rsidP="00214EBF">
      <w:pPr>
        <w:pStyle w:val="NoSpacing"/>
        <w:numPr>
          <w:ilvl w:val="0"/>
          <w:numId w:val="14"/>
        </w:numPr>
      </w:pPr>
      <w:r w:rsidRPr="00214EBF">
        <w:t>Describe the issues of scientific rigor and transparency and the driving forces that led to development of the NIH policy;</w:t>
      </w:r>
    </w:p>
    <w:p w14:paraId="55E6CDA4" w14:textId="77777777" w:rsidR="0029062E" w:rsidRPr="00214EBF" w:rsidRDefault="00214EBF" w:rsidP="00214EBF">
      <w:pPr>
        <w:pStyle w:val="NoSpacing"/>
        <w:numPr>
          <w:ilvl w:val="0"/>
          <w:numId w:val="14"/>
        </w:numPr>
      </w:pPr>
      <w:r w:rsidRPr="00214EBF">
        <w:t>Summarize the updates to application instructions and review language; and</w:t>
      </w:r>
    </w:p>
    <w:p w14:paraId="126BE1ED" w14:textId="77777777" w:rsidR="0029062E" w:rsidRPr="00214EBF" w:rsidRDefault="00214EBF" w:rsidP="00214EBF">
      <w:pPr>
        <w:pStyle w:val="NoSpacing"/>
        <w:numPr>
          <w:ilvl w:val="0"/>
          <w:numId w:val="14"/>
        </w:numPr>
      </w:pPr>
      <w:r w:rsidRPr="00214EBF">
        <w:lastRenderedPageBreak/>
        <w:t>Identify the resources available to support NIH staff in the implementation of this policy.</w:t>
      </w:r>
    </w:p>
    <w:p w14:paraId="4FC6F04D" w14:textId="77777777" w:rsidR="00214EBF" w:rsidRPr="00214EBF" w:rsidRDefault="00214EBF" w:rsidP="00214EBF">
      <w:pPr>
        <w:pStyle w:val="NoSpacing"/>
      </w:pPr>
      <w:r w:rsidRPr="00214EBF">
        <w:t> </w:t>
      </w:r>
    </w:p>
    <w:p w14:paraId="0C8800EE" w14:textId="67D68C26" w:rsidR="00FA23B2" w:rsidRPr="00FA23B2" w:rsidRDefault="00214EBF" w:rsidP="00FA23B2">
      <w:pPr>
        <w:pStyle w:val="NoSpacing"/>
      </w:pPr>
      <w:r w:rsidRPr="00214EBF">
        <w:t>A critical component of turning discovery into health is the scientific rigor and transparency of biomedical research.  The policy on rigor and transparency was developed through a thoughtful collaboration among many stakeholders, prompted by a growing concern about reproducibility that has emerged across various disciplines.</w:t>
      </w:r>
    </w:p>
    <w:p w14:paraId="2F48502B" w14:textId="77777777" w:rsidR="00F87FFA" w:rsidRPr="00C539E2" w:rsidRDefault="00F87FFA" w:rsidP="00F87FFA">
      <w:pPr>
        <w:pStyle w:val="NoSpacing"/>
      </w:pPr>
    </w:p>
    <w:p w14:paraId="043853D2" w14:textId="7503746A" w:rsidR="00F87FFA" w:rsidRPr="00C539E2" w:rsidRDefault="00F87FFA" w:rsidP="00BB3054">
      <w:pPr>
        <w:pStyle w:val="Heading2"/>
      </w:pPr>
      <w:r w:rsidRPr="00C539E2">
        <w:t xml:space="preserve">Slide </w:t>
      </w:r>
      <w:r w:rsidR="00FA23B2">
        <w:t>5</w:t>
      </w:r>
    </w:p>
    <w:p w14:paraId="543330F8" w14:textId="77777777" w:rsidR="009B3E64" w:rsidRPr="009B3E64" w:rsidRDefault="009B3E64" w:rsidP="009B3E64">
      <w:pPr>
        <w:pStyle w:val="NoSpacing"/>
      </w:pPr>
      <w:r w:rsidRPr="009B3E64">
        <w:rPr>
          <w:b/>
          <w:bCs/>
        </w:rPr>
        <w:t xml:space="preserve">Dr. Larry Tabak: </w:t>
      </w:r>
      <w:r w:rsidRPr="009B3E64">
        <w:t>Hello, this is Dr. Larry Tabak, Principal Deputy Director of NIH. I'm happy to have this opportunity to tell you a bit about the updated rigor and transparency policy, and why I believe it's so important to our work.</w:t>
      </w:r>
    </w:p>
    <w:p w14:paraId="4AEA7FD9" w14:textId="77777777" w:rsidR="009B3E64" w:rsidRPr="009B3E64" w:rsidRDefault="009B3E64" w:rsidP="009B3E64">
      <w:pPr>
        <w:pStyle w:val="NoSpacing"/>
      </w:pPr>
      <w:r w:rsidRPr="009B3E64">
        <w:t> </w:t>
      </w:r>
    </w:p>
    <w:p w14:paraId="213774EF" w14:textId="77777777" w:rsidR="009B3E64" w:rsidRPr="009B3E64" w:rsidRDefault="009B3E64" w:rsidP="009B3E64">
      <w:pPr>
        <w:pStyle w:val="NoSpacing"/>
      </w:pPr>
      <w:r w:rsidRPr="009B3E64">
        <w:t xml:space="preserve">In January of 2014, the NIH Director Dr. Francis Collins and I published a commentary in the journal </w:t>
      </w:r>
      <w:r w:rsidRPr="009B3E64">
        <w:rPr>
          <w:i/>
          <w:iCs/>
        </w:rPr>
        <w:t>Nature</w:t>
      </w:r>
      <w:r w:rsidRPr="009B3E64">
        <w:t xml:space="preserve"> summarizing the problems that have emerged around reproducibility and we laid out several proposals for action. This training will introduce you to the efforts that have followed, and explain why all of us at NIH should be concerned about tackling the issue head on. </w:t>
      </w:r>
    </w:p>
    <w:p w14:paraId="678DCB24" w14:textId="77777777" w:rsidR="009B3E64" w:rsidRPr="009B3E64" w:rsidRDefault="009B3E64" w:rsidP="009B3E64">
      <w:pPr>
        <w:pStyle w:val="NoSpacing"/>
      </w:pPr>
      <w:r w:rsidRPr="009B3E64">
        <w:t xml:space="preserve"> </w:t>
      </w:r>
    </w:p>
    <w:p w14:paraId="45B70782" w14:textId="77777777" w:rsidR="009B3E64" w:rsidRPr="009B3E64" w:rsidRDefault="009B3E64" w:rsidP="009B3E64">
      <w:pPr>
        <w:pStyle w:val="NoSpacing"/>
      </w:pPr>
      <w:r w:rsidRPr="009B3E64">
        <w:t>As we noted in the commentary, NIH will not be able to address this issue alone, but our leadership in this area is crucial. By joining forces with scientific publishers, industry, professional organizations, and other members of the research community, we can help improve the quality of biomedical research for the benefit of everyone.</w:t>
      </w:r>
    </w:p>
    <w:p w14:paraId="54D08444" w14:textId="77777777" w:rsidR="00F87FFA" w:rsidRPr="00C539E2" w:rsidRDefault="00F87FFA" w:rsidP="00F87FFA">
      <w:pPr>
        <w:pStyle w:val="NoSpacing"/>
      </w:pPr>
    </w:p>
    <w:p w14:paraId="5E6F0AAE" w14:textId="34FAD890" w:rsidR="00F87FFA" w:rsidRPr="00C539E2" w:rsidRDefault="00FA23B2" w:rsidP="00BB3054">
      <w:pPr>
        <w:pStyle w:val="Heading2"/>
      </w:pPr>
      <w:r>
        <w:t>Slide 6</w:t>
      </w:r>
    </w:p>
    <w:p w14:paraId="034F02C7" w14:textId="78BBDF82" w:rsidR="00FA23B2" w:rsidRPr="00FA23B2" w:rsidRDefault="003D7D36" w:rsidP="00FA23B2">
      <w:pPr>
        <w:pStyle w:val="NoSpacing"/>
      </w:pPr>
      <w:r w:rsidRPr="003D7D36">
        <w:rPr>
          <w:b/>
          <w:bCs/>
        </w:rPr>
        <w:t xml:space="preserve">Dr. Larry Tabak: </w:t>
      </w:r>
      <w:r w:rsidRPr="003D7D36">
        <w:t>There has been a growing realization in recent years that concerns about reproducibility and the impact on the scientific enterprise deserve sustained and focused attention.  Several articles have been published highlighting the difficulties of interpreting and reproducing studies that contain inadequate details about experimental methods, particularly in pre-clinical research. These problems point to an urgent need for restructuring how we think about reproducibility and its impact.</w:t>
      </w:r>
    </w:p>
    <w:p w14:paraId="562B094C" w14:textId="77777777" w:rsidR="00F87FFA" w:rsidRPr="00C539E2" w:rsidRDefault="00F87FFA" w:rsidP="00F87FFA">
      <w:pPr>
        <w:pStyle w:val="NoSpacing"/>
      </w:pPr>
    </w:p>
    <w:p w14:paraId="4C108D2A" w14:textId="3103CB6C" w:rsidR="00F87FFA" w:rsidRPr="00C539E2" w:rsidRDefault="00FA23B2" w:rsidP="00BB3054">
      <w:pPr>
        <w:pStyle w:val="Heading2"/>
      </w:pPr>
      <w:r>
        <w:t>Slide 7</w:t>
      </w:r>
    </w:p>
    <w:p w14:paraId="1873FD69" w14:textId="77777777" w:rsidR="003D7D36" w:rsidRPr="003D7D36" w:rsidRDefault="003D7D36" w:rsidP="003D7D36">
      <w:pPr>
        <w:pStyle w:val="NoSpacing"/>
      </w:pPr>
      <w:r w:rsidRPr="003D7D36">
        <w:rPr>
          <w:b/>
          <w:bCs/>
        </w:rPr>
        <w:t xml:space="preserve">Dr. Larry Tabak: </w:t>
      </w:r>
      <w:r w:rsidRPr="003D7D36">
        <w:t xml:space="preserve">After our </w:t>
      </w:r>
      <w:r w:rsidRPr="003D7D36">
        <w:rPr>
          <w:i/>
          <w:iCs/>
        </w:rPr>
        <w:t>Nature</w:t>
      </w:r>
      <w:r w:rsidRPr="003D7D36">
        <w:t xml:space="preserve"> commentary in January, Dr. Collins co-authored a commentary in May of 2014 with Dr. Janine Clayton, Director of the Office of Research on Women’s Health, about the importance of accounting for sex as a biological variable. In it, they note that despite tremendous success in increasing the inclusion of women in clinical research, there has not been a corresponding improvement to account for sex in animal studies. The consideration of sex is a core element of the updated policy, and Dr. Clayton will be discussing this important aspect in more detail in this training.</w:t>
      </w:r>
    </w:p>
    <w:p w14:paraId="6B3C0688" w14:textId="77777777" w:rsidR="00F87FFA" w:rsidRPr="00C539E2" w:rsidRDefault="00F87FFA" w:rsidP="00F87FFA">
      <w:pPr>
        <w:pStyle w:val="NoSpacing"/>
      </w:pPr>
    </w:p>
    <w:p w14:paraId="78D36CD7" w14:textId="1225DC88" w:rsidR="00F87FFA" w:rsidRPr="00C539E2" w:rsidRDefault="00FA23B2" w:rsidP="00BB3054">
      <w:pPr>
        <w:pStyle w:val="Heading2"/>
      </w:pPr>
      <w:r>
        <w:t>Slide 8</w:t>
      </w:r>
    </w:p>
    <w:p w14:paraId="2F5A5D9D" w14:textId="77777777" w:rsidR="003D7D36" w:rsidRPr="003D7D36" w:rsidRDefault="003D7D36" w:rsidP="003D7D36">
      <w:pPr>
        <w:pStyle w:val="NoSpacing"/>
      </w:pPr>
      <w:r w:rsidRPr="003D7D36">
        <w:rPr>
          <w:b/>
          <w:bCs/>
        </w:rPr>
        <w:t xml:space="preserve">Dr. Larry Tabak: </w:t>
      </w:r>
      <w:r w:rsidRPr="003D7D36">
        <w:t>Other publications have drawn attention to concerns about cell line authentication -- for example, more than 400 widely used cell lines have been shown to be misidentified. These difficulties present serious obstacles to translating basic and pre-clinical research into effective clinical interventions.</w:t>
      </w:r>
    </w:p>
    <w:p w14:paraId="36BD6D09" w14:textId="77777777" w:rsidR="00F87FFA" w:rsidRPr="00C539E2" w:rsidRDefault="00F87FFA" w:rsidP="00F87FFA">
      <w:pPr>
        <w:pStyle w:val="NoSpacing"/>
      </w:pPr>
    </w:p>
    <w:p w14:paraId="1C0CD554" w14:textId="6BCF3FDA" w:rsidR="00F87FFA" w:rsidRPr="00C539E2" w:rsidRDefault="00FA23B2" w:rsidP="00BB3054">
      <w:pPr>
        <w:pStyle w:val="Heading2"/>
      </w:pPr>
      <w:r>
        <w:lastRenderedPageBreak/>
        <w:t>Slide 9</w:t>
      </w:r>
    </w:p>
    <w:p w14:paraId="36B2DFFC" w14:textId="77777777" w:rsidR="003D7D36" w:rsidRPr="003D7D36" w:rsidRDefault="003D7D36" w:rsidP="003D7D36">
      <w:pPr>
        <w:pStyle w:val="NoSpacing"/>
      </w:pPr>
      <w:r w:rsidRPr="003D7D36">
        <w:rPr>
          <w:b/>
          <w:bCs/>
        </w:rPr>
        <w:t xml:space="preserve">Dr. Larry Tabak: </w:t>
      </w:r>
      <w:r w:rsidRPr="003D7D36">
        <w:t>The rigor and transparency policy was informed by the deliberations of many different stakeholder groups who were engaged throughout the process. During the course of policy development, NIH initiated efforts on several fronts to bring together the scientific community through workshops, requests for information, pilot programs and focus groups. These efforts have produced a wealth of resources for policy makers and the research community.</w:t>
      </w:r>
    </w:p>
    <w:p w14:paraId="07478DCF" w14:textId="77777777" w:rsidR="003D7D36" w:rsidRPr="003D7D36" w:rsidRDefault="003D7D36" w:rsidP="003D7D36">
      <w:pPr>
        <w:pStyle w:val="NoSpacing"/>
      </w:pPr>
      <w:r w:rsidRPr="003D7D36">
        <w:t> </w:t>
      </w:r>
    </w:p>
    <w:p w14:paraId="5F17E7B5" w14:textId="77777777" w:rsidR="003D7D36" w:rsidRPr="003D7D36" w:rsidRDefault="003D7D36" w:rsidP="003D7D36">
      <w:pPr>
        <w:pStyle w:val="NoSpacing"/>
      </w:pPr>
      <w:r w:rsidRPr="003D7D36">
        <w:t>NIH has supported workshops covering a range of issues affecting reproducibility. Details and links to workshop summaries, videocasts, and Training Modules to Enhance Data Reproducibility can be found in the resource guide that accompanies this training.</w:t>
      </w:r>
    </w:p>
    <w:p w14:paraId="0DADAFF2" w14:textId="77777777" w:rsidR="00F87FFA" w:rsidRPr="00C539E2" w:rsidRDefault="00F87FFA" w:rsidP="00F87FFA">
      <w:pPr>
        <w:pStyle w:val="NoSpacing"/>
        <w:rPr>
          <w:b/>
        </w:rPr>
      </w:pPr>
    </w:p>
    <w:p w14:paraId="5B43A06B" w14:textId="5B74B3C4" w:rsidR="00F87FFA" w:rsidRPr="00C539E2" w:rsidRDefault="00FA23B2" w:rsidP="00BB3054">
      <w:pPr>
        <w:pStyle w:val="Heading2"/>
      </w:pPr>
      <w:r>
        <w:t>Slide 10</w:t>
      </w:r>
    </w:p>
    <w:p w14:paraId="2107197A" w14:textId="77777777" w:rsidR="00EB5615" w:rsidRPr="00EB5615" w:rsidRDefault="00EB5615" w:rsidP="00EB5615">
      <w:pPr>
        <w:pStyle w:val="NoSpacing"/>
      </w:pPr>
      <w:r w:rsidRPr="00EB5615">
        <w:rPr>
          <w:b/>
          <w:bCs/>
        </w:rPr>
        <w:t xml:space="preserve">Dr. Larry Tabak: </w:t>
      </w:r>
      <w:r w:rsidRPr="00EB5615">
        <w:t>One of the most productive collaborations we initiated was a workshop where journal editors came together to discuss ways to encourage authors to provide the information necessary for reviewers to adequately evaluate their work -- and for colleagues to reproduce it. They developed a set of common principles guiding how research results should be reported in scientific publications. These principles were developed by editors from over 30 journals, and have now been endorsed by over 135 journals and societies. The principles span a broad range of issues including: increased attention to reporting experimental parameters like standards, replicates, and sample size; statements on data and materials sharing; consideration of refutations; and best practices for reporting on reagents, cell lines, and animal strains.</w:t>
      </w:r>
    </w:p>
    <w:p w14:paraId="37F41D8B" w14:textId="77777777" w:rsidR="00F87FFA" w:rsidRPr="00EB5615" w:rsidRDefault="00F87FFA" w:rsidP="00F87FFA">
      <w:pPr>
        <w:pStyle w:val="NoSpacing"/>
      </w:pPr>
    </w:p>
    <w:p w14:paraId="2B1E279A" w14:textId="614CDCF2" w:rsidR="00F87FFA" w:rsidRPr="00C539E2" w:rsidRDefault="00FA23B2" w:rsidP="00BB3054">
      <w:pPr>
        <w:pStyle w:val="Heading2"/>
      </w:pPr>
      <w:r>
        <w:t>Slide 11</w:t>
      </w:r>
    </w:p>
    <w:p w14:paraId="3D82F88D" w14:textId="16C1F5E4" w:rsidR="003D7D36" w:rsidRPr="003D7D36" w:rsidRDefault="00764D4B" w:rsidP="003D7D36">
      <w:pPr>
        <w:pStyle w:val="NoSpacing"/>
      </w:pPr>
      <w:r w:rsidRPr="00764D4B">
        <w:rPr>
          <w:b/>
          <w:bCs/>
        </w:rPr>
        <w:t xml:space="preserve">Dr. Larry Tabak: </w:t>
      </w:r>
      <w:r w:rsidRPr="00764D4B">
        <w:t>NIH also supported several pilot programs to field-test different approaches to collecting and reviewing grants for rigor. I'm very happy to report that the pilots were very informative, and I feel assured that the changes we are implementing have the potential to improve the quality and impact of the already excellent science that NIH supports.</w:t>
      </w:r>
    </w:p>
    <w:p w14:paraId="7FB73402" w14:textId="77777777" w:rsidR="00AF5F69" w:rsidRPr="00C539E2" w:rsidRDefault="00AF5F69" w:rsidP="00F87FFA">
      <w:pPr>
        <w:pStyle w:val="NoSpacing"/>
      </w:pPr>
    </w:p>
    <w:p w14:paraId="00CFA05D" w14:textId="41BF4FAF" w:rsidR="00F87FFA" w:rsidRPr="00C539E2" w:rsidRDefault="001B3FE9" w:rsidP="00BB3054">
      <w:pPr>
        <w:pStyle w:val="Heading2"/>
      </w:pPr>
      <w:r>
        <w:t>Slide 12</w:t>
      </w:r>
    </w:p>
    <w:p w14:paraId="738BCBFC" w14:textId="77777777" w:rsidR="003D7D36" w:rsidRPr="003D7D36" w:rsidRDefault="003D7D36" w:rsidP="003D7D36">
      <w:pPr>
        <w:pStyle w:val="NoSpacing"/>
      </w:pPr>
      <w:r w:rsidRPr="003D7D36">
        <w:rPr>
          <w:b/>
          <w:bCs/>
        </w:rPr>
        <w:t xml:space="preserve">Dr. Larry Tabak: </w:t>
      </w:r>
      <w:r w:rsidRPr="003D7D36">
        <w:t xml:space="preserve">NIH's updated Instructions for Applicants and peer review criteria are the focus of this training. One of our guiding principles has been to ensure that NIH is investing in the best science while minimizing unnecessary burden. The focus of the updated policy is on helping applicants to improve their research descriptions by clarifying our expectations about scientific rigor and transparency. The policy requires NIH-supported research to address the elements of rigor and transparency -- appropriate to the scientific question -- through revised grant application instructions and review criteria. </w:t>
      </w:r>
    </w:p>
    <w:p w14:paraId="551D6E25" w14:textId="77777777" w:rsidR="003D7D36" w:rsidRPr="003D7D36" w:rsidRDefault="003D7D36" w:rsidP="003D7D36">
      <w:pPr>
        <w:pStyle w:val="NoSpacing"/>
      </w:pPr>
      <w:r w:rsidRPr="003D7D36">
        <w:t> </w:t>
      </w:r>
    </w:p>
    <w:p w14:paraId="651754FC" w14:textId="77777777" w:rsidR="003D7D36" w:rsidRPr="003D7D36" w:rsidRDefault="003D7D36" w:rsidP="003D7D36">
      <w:pPr>
        <w:pStyle w:val="NoSpacing"/>
      </w:pPr>
      <w:r w:rsidRPr="003D7D36">
        <w:t>These policy changes complement the publication guidelines being adopted by journals with the goal that these two important aspects -- grant support and publication -- can work together to address the issues that have been raised.</w:t>
      </w:r>
    </w:p>
    <w:p w14:paraId="411C7B6C" w14:textId="77777777" w:rsidR="00F87FFA" w:rsidRPr="00C539E2" w:rsidRDefault="00F87FFA" w:rsidP="00F87FFA">
      <w:pPr>
        <w:pStyle w:val="NoSpacing"/>
      </w:pPr>
    </w:p>
    <w:p w14:paraId="7CB7B0E0" w14:textId="5910CEC8" w:rsidR="00F87FFA" w:rsidRDefault="001B3FE9" w:rsidP="00BB3054">
      <w:pPr>
        <w:pStyle w:val="Heading2"/>
      </w:pPr>
      <w:r>
        <w:t>Slide 13</w:t>
      </w:r>
    </w:p>
    <w:p w14:paraId="75F104C1" w14:textId="77777777" w:rsidR="00CF4C32" w:rsidRPr="00CF4C32" w:rsidRDefault="00CF4C32" w:rsidP="00CF4C32">
      <w:pPr>
        <w:pStyle w:val="NoSpacing"/>
      </w:pPr>
      <w:r w:rsidRPr="00CF4C32">
        <w:t xml:space="preserve">NIH's updated Instructions for Applicants and peer review language clarify four key areas: </w:t>
      </w:r>
    </w:p>
    <w:p w14:paraId="3A5057B3" w14:textId="77777777" w:rsidR="00C841EF" w:rsidRPr="00CF4C32" w:rsidRDefault="00CF4C32" w:rsidP="00CF4C32">
      <w:pPr>
        <w:pStyle w:val="NoSpacing"/>
        <w:numPr>
          <w:ilvl w:val="0"/>
          <w:numId w:val="19"/>
        </w:numPr>
      </w:pPr>
      <w:r w:rsidRPr="00CF4C32">
        <w:lastRenderedPageBreak/>
        <w:t>Scientific Premise -- the research that is used to form the basis for the proposed research question;</w:t>
      </w:r>
    </w:p>
    <w:p w14:paraId="374143F9" w14:textId="77777777" w:rsidR="00C841EF" w:rsidRPr="00CF4C32" w:rsidRDefault="00CF4C32" w:rsidP="00CF4C32">
      <w:pPr>
        <w:pStyle w:val="NoSpacing"/>
        <w:numPr>
          <w:ilvl w:val="0"/>
          <w:numId w:val="19"/>
        </w:numPr>
      </w:pPr>
      <w:r w:rsidRPr="00CF4C32">
        <w:t>Scientific Rigor -- the strict application of the scientific method to ensure robust and unbiased experimental design, methodology, analysis, interpretation, and reporting of results;</w:t>
      </w:r>
    </w:p>
    <w:p w14:paraId="5DD9680B" w14:textId="77777777" w:rsidR="00C841EF" w:rsidRPr="00CF4C32" w:rsidRDefault="00CF4C32" w:rsidP="00CF4C32">
      <w:pPr>
        <w:pStyle w:val="NoSpacing"/>
        <w:numPr>
          <w:ilvl w:val="0"/>
          <w:numId w:val="19"/>
        </w:numPr>
      </w:pPr>
      <w:r w:rsidRPr="00CF4C32">
        <w:t>Consideration of Relevant Biological variables, such as sex, in study designs and analyses; and</w:t>
      </w:r>
    </w:p>
    <w:p w14:paraId="78795DDC" w14:textId="77777777" w:rsidR="00C841EF" w:rsidRPr="00CF4C32" w:rsidRDefault="00CF4C32" w:rsidP="00CF4C32">
      <w:pPr>
        <w:pStyle w:val="NoSpacing"/>
        <w:numPr>
          <w:ilvl w:val="0"/>
          <w:numId w:val="19"/>
        </w:numPr>
      </w:pPr>
      <w:r w:rsidRPr="00CF4C32">
        <w:t xml:space="preserve">Authentication of Key Biological and/or Chemical Resources used to conduct research. </w:t>
      </w:r>
    </w:p>
    <w:p w14:paraId="6312C864" w14:textId="77777777" w:rsidR="00CF4C32" w:rsidRPr="00CF4C32" w:rsidRDefault="00CF4C32" w:rsidP="00CF4C32">
      <w:pPr>
        <w:pStyle w:val="NoSpacing"/>
      </w:pPr>
      <w:r w:rsidRPr="00CF4C32">
        <w:t> </w:t>
      </w:r>
    </w:p>
    <w:p w14:paraId="629E8DC0" w14:textId="77777777" w:rsidR="00CF4C32" w:rsidRPr="00CF4C32" w:rsidRDefault="00CF4C32" w:rsidP="00CF4C32">
      <w:pPr>
        <w:pStyle w:val="NoSpacing"/>
      </w:pPr>
      <w:r w:rsidRPr="00CF4C32">
        <w:t>This training module will explain the purpose and rationale for each of the four elements. The subsequent training modules will revisit each of them in detail.</w:t>
      </w:r>
    </w:p>
    <w:p w14:paraId="77B0EE64" w14:textId="77777777" w:rsidR="00CF4C32" w:rsidRPr="00CF4C32" w:rsidRDefault="00CF4C32" w:rsidP="00CF4C32">
      <w:pPr>
        <w:pStyle w:val="NoSpacing"/>
      </w:pPr>
      <w:r w:rsidRPr="00CF4C32">
        <w:t> </w:t>
      </w:r>
    </w:p>
    <w:p w14:paraId="59B664E4" w14:textId="77777777" w:rsidR="00CF4C32" w:rsidRPr="00CF4C32" w:rsidRDefault="00CF4C32" w:rsidP="00CF4C32">
      <w:pPr>
        <w:pStyle w:val="NoSpacing"/>
      </w:pPr>
      <w:r w:rsidRPr="00CF4C32">
        <w:t xml:space="preserve">The basic principles of rigor and transparency and the four areas of focus apply to the full spectrum of research, from basic to clinical. Grant applicants should consider how each of the four areas applies to their proposed research and address them appropriately in their applications. Likewise, the updated review language directs reviewers to consider whether each of the four areas have been appropriately addressed in the grant application. </w:t>
      </w:r>
    </w:p>
    <w:p w14:paraId="454974B1" w14:textId="77777777" w:rsidR="00CF4C32" w:rsidRPr="00CF4C32" w:rsidRDefault="00CF4C32" w:rsidP="00CF4C32">
      <w:pPr>
        <w:pStyle w:val="NoSpacing"/>
      </w:pPr>
      <w:r w:rsidRPr="00CF4C32">
        <w:t> </w:t>
      </w:r>
    </w:p>
    <w:p w14:paraId="2E0E796D" w14:textId="77777777" w:rsidR="00CF4C32" w:rsidRPr="00CF4C32" w:rsidRDefault="00CF4C32" w:rsidP="00CF4C32">
      <w:pPr>
        <w:pStyle w:val="NoSpacing"/>
      </w:pPr>
      <w:r w:rsidRPr="00CF4C32">
        <w:t>It is important to note that every field of science has unique needs. There is no expectation that the policy can be implemented in a one-size-fits-all manner. Rather, these elements should be considered and implemented in a way that is most appropriate for the science at hand.</w:t>
      </w:r>
    </w:p>
    <w:p w14:paraId="7C551D3D" w14:textId="77777777" w:rsidR="00CF4C32" w:rsidRPr="00CF4C32" w:rsidRDefault="00CF4C32" w:rsidP="00CF4C32">
      <w:pPr>
        <w:pStyle w:val="NoSpacing"/>
      </w:pPr>
      <w:r w:rsidRPr="00CF4C32">
        <w:t> </w:t>
      </w:r>
    </w:p>
    <w:p w14:paraId="684FBAC6" w14:textId="77777777" w:rsidR="00CF4C32" w:rsidRPr="00CF4C32" w:rsidRDefault="00CF4C32" w:rsidP="00CF4C32">
      <w:pPr>
        <w:pStyle w:val="NoSpacing"/>
      </w:pPr>
      <w:r w:rsidRPr="00CF4C32">
        <w:t>These are not new expectations. The updated instructions formalize NIH's longstanding expectations for grant applicants and peer review. Many grant applications already address some or all of the elements of rigor and transparency. In other cases, the elements may not be explicitly reported in the applications or publications, but are addressed in the conduct of the research. NIH believes that all science will benefit from increased attention to rigor and transparency in research grant applications and reviews.</w:t>
      </w:r>
    </w:p>
    <w:p w14:paraId="55BD234F" w14:textId="77777777" w:rsidR="00CF4C32" w:rsidRPr="00CF4C32" w:rsidRDefault="00CF4C32" w:rsidP="00CF4C32">
      <w:pPr>
        <w:pStyle w:val="NoSpacing"/>
      </w:pPr>
      <w:r w:rsidRPr="00CF4C32">
        <w:t> </w:t>
      </w:r>
    </w:p>
    <w:p w14:paraId="0E2D0D8F" w14:textId="5017A1CC" w:rsidR="003D7D36" w:rsidRPr="003D7D36" w:rsidRDefault="00CF4C32" w:rsidP="003D7D36">
      <w:pPr>
        <w:pStyle w:val="NoSpacing"/>
      </w:pPr>
      <w:r w:rsidRPr="00CF4C32">
        <w:t>Now we will briefly describe the need for each of these four elements.</w:t>
      </w:r>
    </w:p>
    <w:p w14:paraId="73DAA02A" w14:textId="77777777" w:rsidR="001B3FE9" w:rsidRPr="001B3FE9" w:rsidRDefault="001B3FE9" w:rsidP="001B3FE9">
      <w:pPr>
        <w:pStyle w:val="NoSpacing"/>
      </w:pPr>
    </w:p>
    <w:p w14:paraId="68255722" w14:textId="0701FC03" w:rsidR="00320FB5" w:rsidRPr="00C539E2" w:rsidRDefault="001B3FE9" w:rsidP="00BB3054">
      <w:pPr>
        <w:pStyle w:val="Heading2"/>
      </w:pPr>
      <w:r>
        <w:t>Slide 14</w:t>
      </w:r>
    </w:p>
    <w:p w14:paraId="33E3CEFE" w14:textId="77777777" w:rsidR="00863077" w:rsidRPr="00863077" w:rsidRDefault="00863077" w:rsidP="00863077">
      <w:pPr>
        <w:pStyle w:val="NoSpacing"/>
      </w:pPr>
      <w:r w:rsidRPr="00863077">
        <w:rPr>
          <w:b/>
          <w:bCs/>
        </w:rPr>
        <w:t>Scientific Premise</w:t>
      </w:r>
    </w:p>
    <w:p w14:paraId="4588B300" w14:textId="77777777" w:rsidR="00863077" w:rsidRPr="00863077" w:rsidRDefault="00863077" w:rsidP="00863077">
      <w:pPr>
        <w:pStyle w:val="NoSpacing"/>
      </w:pPr>
      <w:r w:rsidRPr="00863077">
        <w:t xml:space="preserve"> </w:t>
      </w:r>
    </w:p>
    <w:p w14:paraId="2847E0D7" w14:textId="77777777" w:rsidR="00863077" w:rsidRPr="00863077" w:rsidRDefault="00863077" w:rsidP="00863077">
      <w:pPr>
        <w:pStyle w:val="NoSpacing"/>
      </w:pPr>
      <w:r w:rsidRPr="00863077">
        <w:rPr>
          <w:b/>
          <w:bCs/>
        </w:rPr>
        <w:t xml:space="preserve">Dr. Shai Silberberg: </w:t>
      </w:r>
      <w:r w:rsidRPr="00863077">
        <w:t xml:space="preserve">Hello, I'm Shai Silberberg, a Program Director at the National Institute of Neurological Disorders and Stroke. I've been involved with several pilot programs focused on enhancing reproducibility of NIH-funded research by emphasizing the importance of scientific premise in grant applications and peer review. Broadly speaking, scientific premise is a measure of the strength of the body of evidence supporting the proposed research questions. </w:t>
      </w:r>
    </w:p>
    <w:p w14:paraId="7D4AC77D" w14:textId="04371E6F" w:rsidR="003D7D36" w:rsidRPr="003D7D36" w:rsidRDefault="003D7D36" w:rsidP="003D7D36">
      <w:pPr>
        <w:pStyle w:val="NoSpacing"/>
      </w:pPr>
      <w:r w:rsidRPr="003D7D36">
        <w:t xml:space="preserve"> </w:t>
      </w:r>
    </w:p>
    <w:p w14:paraId="5DAEF8D4" w14:textId="607B49FD" w:rsidR="00320FB5" w:rsidRPr="00C539E2" w:rsidRDefault="00320FB5" w:rsidP="00F87FFA">
      <w:pPr>
        <w:pStyle w:val="NoSpacing"/>
      </w:pPr>
    </w:p>
    <w:p w14:paraId="1C8CC624" w14:textId="5C288D5E" w:rsidR="00517E70" w:rsidRPr="00C539E2" w:rsidRDefault="00517E70" w:rsidP="00BB3054">
      <w:pPr>
        <w:pStyle w:val="Heading2"/>
      </w:pPr>
      <w:r w:rsidRPr="00C539E2">
        <w:t>Slide 1</w:t>
      </w:r>
      <w:r w:rsidR="001B3FE9">
        <w:t>5</w:t>
      </w:r>
    </w:p>
    <w:p w14:paraId="01B01224" w14:textId="77777777" w:rsidR="003D7D36" w:rsidRPr="003D7D36" w:rsidRDefault="003D7D36" w:rsidP="003D7D36">
      <w:pPr>
        <w:pStyle w:val="NoSpacing"/>
      </w:pPr>
      <w:r w:rsidRPr="003D7D36">
        <w:rPr>
          <w:b/>
          <w:bCs/>
        </w:rPr>
        <w:t xml:space="preserve">Dr. Shai Silberberg: </w:t>
      </w:r>
      <w:r w:rsidRPr="003D7D36">
        <w:t xml:space="preserve">To better understand this concept, let's start with an example from our experience here at NINDS that demonstrates the link between scientific premise, rigor, and reproducibility.  </w:t>
      </w:r>
    </w:p>
    <w:p w14:paraId="5AB494D7" w14:textId="77777777" w:rsidR="003D7D36" w:rsidRPr="003D7D36" w:rsidRDefault="003D7D36" w:rsidP="003D7D36">
      <w:pPr>
        <w:pStyle w:val="NoSpacing"/>
      </w:pPr>
      <w:r w:rsidRPr="003D7D36">
        <w:t> </w:t>
      </w:r>
    </w:p>
    <w:p w14:paraId="5CBEEAED" w14:textId="77777777" w:rsidR="003D7D36" w:rsidRPr="003D7D36" w:rsidRDefault="003D7D36" w:rsidP="003D7D36">
      <w:pPr>
        <w:pStyle w:val="NoSpacing"/>
      </w:pPr>
      <w:r w:rsidRPr="003D7D36">
        <w:t xml:space="preserve">Based on a discovery that a small fraction of patients with Lou Gehrig’s disease, ALS, have a gain of function mutation in the superoxide dismutase gene, an animal model was created, the Super Oxide Dismutase 1 mouse or SOD1. This SOD1 mouse model was extensively used to seek potential treatments for ALS and in 2002, it was reported by a number of groups that the drug minocycline significantly </w:t>
      </w:r>
      <w:r w:rsidRPr="003D7D36">
        <w:lastRenderedPageBreak/>
        <w:t>extends the survival of SOD1 mice. Consequently, within a year, NINDS funded a clinical trial to look at the effects of minocycline in ALS patients. Sadly, it was found that minocycline had no benefit.</w:t>
      </w:r>
    </w:p>
    <w:p w14:paraId="6275D303" w14:textId="77777777" w:rsidR="00517E70" w:rsidRPr="00C539E2" w:rsidRDefault="00517E70" w:rsidP="00F87FFA">
      <w:pPr>
        <w:pStyle w:val="NoSpacing"/>
      </w:pPr>
    </w:p>
    <w:p w14:paraId="5D2CF893" w14:textId="148173D1" w:rsidR="00517E70" w:rsidRPr="00C539E2" w:rsidRDefault="00517E70" w:rsidP="00BB3054">
      <w:pPr>
        <w:pStyle w:val="Heading2"/>
      </w:pPr>
      <w:r w:rsidRPr="00C539E2">
        <w:t>Slide 1</w:t>
      </w:r>
      <w:r w:rsidR="001B3FE9">
        <w:t>6</w:t>
      </w:r>
    </w:p>
    <w:p w14:paraId="482725F3" w14:textId="77777777" w:rsidR="001421EA" w:rsidRPr="001421EA" w:rsidRDefault="001421EA" w:rsidP="001421EA">
      <w:pPr>
        <w:pStyle w:val="NoSpacing"/>
      </w:pPr>
      <w:r w:rsidRPr="001421EA">
        <w:rPr>
          <w:b/>
          <w:bCs/>
        </w:rPr>
        <w:t xml:space="preserve">Dr. Shai Silberberg: </w:t>
      </w:r>
      <w:r w:rsidRPr="001421EA">
        <w:t>One year after the completion of the clinical trial the ALS Therapy Development Institute published a very important paper that shed light on possible causes for the failure of the minocycline clinical trial. Over a period of five years, the ALS Therapy Development Institute tested the effects of more than 70 drugs on the SOD1 mouse model of ALS using rigorous experimental techniques. They appropriately randomized the animals to the various experimental groups; they blinded the investigators to treatment and appropriately powered the experiments to minimize the possibility that they would get a false positive effect due to a small sample size. Under these conditions, they found no survival benefit for any of the tested drugs, including minocycline. They concluded that the previously observed positive effects may have been due to chance.</w:t>
      </w:r>
    </w:p>
    <w:p w14:paraId="20E7A708" w14:textId="77777777" w:rsidR="001421EA" w:rsidRPr="001421EA" w:rsidRDefault="001421EA" w:rsidP="001421EA">
      <w:pPr>
        <w:pStyle w:val="NoSpacing"/>
      </w:pPr>
      <w:r w:rsidRPr="001421EA">
        <w:t xml:space="preserve"> </w:t>
      </w:r>
    </w:p>
    <w:p w14:paraId="71FFA9E1" w14:textId="77777777" w:rsidR="001421EA" w:rsidRPr="001421EA" w:rsidRDefault="001421EA" w:rsidP="001421EA">
      <w:pPr>
        <w:pStyle w:val="NoSpacing"/>
      </w:pPr>
      <w:r w:rsidRPr="001421EA">
        <w:t>This audacious conclusion was based on a very interesting analysis. Because they conducted so many experiments, they had large numbers of SOD1 mice that served as controls. The life span of these 2241 control SOD1 mice were entered into a database and then animals were randomly drawn from the database, placed into two separate groups, and compared for mean life expectancy. This was repeated thousands of times in order to determine the probability of seeing at least a 5% difference in life span between the two groups of mice drawn at random, which by definition would be by chance, since all the animals in the database were control animals. It was found, for example, that for a sample size of 10 animals per group, when all possible precautions were taken to match and balance the groups for sex and litter, and to exclude low transgene copy numbers there was a 10% chance of obtaining a statistically significant effect by chance alone. According to their analysis at least 12 SOD1 mice of each sex should be used per group to minimize the likelihood of a false effect.   </w:t>
      </w:r>
    </w:p>
    <w:p w14:paraId="782523FB" w14:textId="77777777" w:rsidR="001421EA" w:rsidRPr="001421EA" w:rsidRDefault="001421EA" w:rsidP="001421EA">
      <w:pPr>
        <w:pStyle w:val="NoSpacing"/>
      </w:pPr>
      <w:r w:rsidRPr="001421EA">
        <w:t xml:space="preserve"> </w:t>
      </w:r>
    </w:p>
    <w:p w14:paraId="43E24F24" w14:textId="1AD209B1" w:rsidR="001421EA" w:rsidRPr="001421EA" w:rsidRDefault="001421EA" w:rsidP="001421EA">
      <w:pPr>
        <w:pStyle w:val="NoSpacing"/>
      </w:pPr>
      <w:r w:rsidRPr="001421EA">
        <w:t>The studies that suggested a potential therapeutic benefit for minocycline treatment used just 7-10 animals per group and lacked sufficient detail to evaluate the quality of the data that informed the finding. They lacked information on whether the experiments were blinded or randomized and provided no rationale for the selected sample size.</w:t>
      </w:r>
    </w:p>
    <w:p w14:paraId="7D14C410" w14:textId="77777777" w:rsidR="00517E70" w:rsidRPr="00C539E2" w:rsidRDefault="00517E70" w:rsidP="00F87FFA">
      <w:pPr>
        <w:pStyle w:val="NoSpacing"/>
      </w:pPr>
    </w:p>
    <w:p w14:paraId="20B2832A" w14:textId="532B1354" w:rsidR="00176685" w:rsidRPr="00C539E2" w:rsidRDefault="00176685" w:rsidP="00BB3054">
      <w:pPr>
        <w:pStyle w:val="Heading2"/>
      </w:pPr>
      <w:r w:rsidRPr="00C539E2">
        <w:t>Slide 1</w:t>
      </w:r>
      <w:r w:rsidR="001B3FE9">
        <w:t>7</w:t>
      </w:r>
    </w:p>
    <w:p w14:paraId="34460CD0" w14:textId="77777777" w:rsidR="003930B7" w:rsidRPr="003930B7" w:rsidRDefault="003930B7" w:rsidP="003930B7">
      <w:pPr>
        <w:pStyle w:val="NoSpacing"/>
      </w:pPr>
      <w:r w:rsidRPr="003930B7">
        <w:rPr>
          <w:b/>
          <w:bCs/>
        </w:rPr>
        <w:t xml:space="preserve">Dr. Shai Silberberg: </w:t>
      </w:r>
      <w:r w:rsidRPr="003930B7">
        <w:t>In hindsight, it is clear that if the scientific premise for the proposed clinical trial had been more closely scrutinized during review, NINDS might have chosen to reproduce the preclinical studies in a rigorous fashion with large groups of animals rather than proceed to a clinical research study involving ALS patients.</w:t>
      </w:r>
    </w:p>
    <w:p w14:paraId="7E664899" w14:textId="77777777" w:rsidR="003930B7" w:rsidRPr="003930B7" w:rsidRDefault="003930B7" w:rsidP="003930B7">
      <w:pPr>
        <w:pStyle w:val="NoSpacing"/>
      </w:pPr>
      <w:r w:rsidRPr="003930B7">
        <w:t xml:space="preserve"> </w:t>
      </w:r>
    </w:p>
    <w:p w14:paraId="38E35741" w14:textId="53C19388" w:rsidR="001421EA" w:rsidRPr="001421EA" w:rsidRDefault="003930B7" w:rsidP="001421EA">
      <w:pPr>
        <w:pStyle w:val="NoSpacing"/>
      </w:pPr>
      <w:r w:rsidRPr="003930B7">
        <w:t>Based on these and other findings, NINDS study sections now pay greater attention to strengths and weaknesses of the body of evidence supporting the application.</w:t>
      </w:r>
    </w:p>
    <w:p w14:paraId="78E2051A" w14:textId="77777777" w:rsidR="00176685" w:rsidRPr="00C539E2" w:rsidRDefault="00176685" w:rsidP="00F87FFA">
      <w:pPr>
        <w:pStyle w:val="NoSpacing"/>
      </w:pPr>
    </w:p>
    <w:p w14:paraId="11EAA3C5" w14:textId="08BF7B4D" w:rsidR="00124EE4" w:rsidRPr="00C539E2" w:rsidRDefault="00124EE4" w:rsidP="00BB3054">
      <w:pPr>
        <w:pStyle w:val="Heading2"/>
      </w:pPr>
      <w:r w:rsidRPr="00C539E2">
        <w:t>Slide 1</w:t>
      </w:r>
      <w:r w:rsidR="001B3FE9">
        <w:t>8</w:t>
      </w:r>
    </w:p>
    <w:p w14:paraId="65F96072" w14:textId="77777777" w:rsidR="001421EA" w:rsidRPr="001421EA" w:rsidRDefault="001421EA" w:rsidP="001421EA">
      <w:pPr>
        <w:pStyle w:val="NoSpacing"/>
      </w:pPr>
      <w:r w:rsidRPr="001421EA">
        <w:rPr>
          <w:b/>
          <w:bCs/>
        </w:rPr>
        <w:t xml:space="preserve">Dr. Shai Silberberg: </w:t>
      </w:r>
      <w:r w:rsidRPr="001421EA">
        <w:t xml:space="preserve">NIH's updated policy on rigor and transparency highlights to applicants the need to consider the scientific premise of their proposed research. </w:t>
      </w:r>
    </w:p>
    <w:p w14:paraId="2AF5DED7" w14:textId="77777777" w:rsidR="001421EA" w:rsidRPr="001421EA" w:rsidRDefault="001421EA" w:rsidP="001421EA">
      <w:pPr>
        <w:pStyle w:val="NoSpacing"/>
      </w:pPr>
      <w:r w:rsidRPr="001421EA">
        <w:t xml:space="preserve"> </w:t>
      </w:r>
    </w:p>
    <w:p w14:paraId="3572A763" w14:textId="77777777" w:rsidR="001421EA" w:rsidRPr="001421EA" w:rsidRDefault="001421EA" w:rsidP="001421EA">
      <w:pPr>
        <w:pStyle w:val="NoSpacing"/>
      </w:pPr>
      <w:r w:rsidRPr="001421EA">
        <w:lastRenderedPageBreak/>
        <w:t>Applicants are expected to describe the general strengths and weaknesses of the prior research that they cite as crucial to supporting their application. This consideration of strengths and weaknesses could include attention to the rigor of previous experimental designs, methodology, analysis, and interpretation, including relevant biological variables and authentication of key resources.</w:t>
      </w:r>
    </w:p>
    <w:p w14:paraId="652E452D" w14:textId="77777777" w:rsidR="00124EE4" w:rsidRPr="001421EA" w:rsidRDefault="00124EE4" w:rsidP="00F87FFA">
      <w:pPr>
        <w:pStyle w:val="NoSpacing"/>
      </w:pPr>
    </w:p>
    <w:p w14:paraId="3B20C36A" w14:textId="0F4B907E" w:rsidR="00124EE4" w:rsidRPr="00C539E2" w:rsidRDefault="00124EE4" w:rsidP="00BB3054">
      <w:pPr>
        <w:pStyle w:val="Heading2"/>
      </w:pPr>
      <w:r w:rsidRPr="00C539E2">
        <w:t>Slide 1</w:t>
      </w:r>
      <w:r w:rsidR="001B3FE9">
        <w:t>9</w:t>
      </w:r>
    </w:p>
    <w:p w14:paraId="5C8B0D61" w14:textId="33083B83" w:rsidR="001421EA" w:rsidRDefault="001421EA" w:rsidP="001421EA">
      <w:pPr>
        <w:pStyle w:val="NoSpacing"/>
      </w:pPr>
      <w:r w:rsidRPr="001421EA">
        <w:rPr>
          <w:b/>
          <w:bCs/>
        </w:rPr>
        <w:t xml:space="preserve">Dr. Shai Silberberg: </w:t>
      </w:r>
      <w:r w:rsidRPr="001421EA">
        <w:t>It is important to note that the updated application instructions for scientific premise should not impede innovation. It is useful to keep in mind the distinction between highly innovative research and exploratory research. Innovative research holds the potential to extend the scientific field into new areas or create something novel. Innovative research is inherently risky, but appropriate attention to scientific premise can help investigators to identify the risks and develop a rigorous research strategy to address them that will bolster the success of the proposed work. Exploratory research activities may require less discussion of preliminary data or previously published literature</w:t>
      </w:r>
      <w:r w:rsidR="000028C3">
        <w:t>;</w:t>
      </w:r>
      <w:r w:rsidRPr="001421EA">
        <w:t xml:space="preserve"> however, the rationale behind a proposed idea should still be clearly explained. </w:t>
      </w:r>
    </w:p>
    <w:p w14:paraId="0638E289" w14:textId="77777777" w:rsidR="001421EA" w:rsidRPr="001421EA" w:rsidRDefault="001421EA" w:rsidP="001421EA">
      <w:pPr>
        <w:pStyle w:val="NoSpacing"/>
      </w:pPr>
    </w:p>
    <w:p w14:paraId="5D8D334E" w14:textId="77777777" w:rsidR="001421EA" w:rsidRPr="001421EA" w:rsidRDefault="001421EA" w:rsidP="001421EA">
      <w:pPr>
        <w:pStyle w:val="NoSpacing"/>
      </w:pPr>
      <w:r w:rsidRPr="001421EA">
        <w:t>Appropriate attention to scientific premise will also support the progression of science at an appropriate pace. If the basic science that supports a research proposal is weak, this weakness should be addressed with further basic research before extending the research program in new directions or into the preclinical or clinical domain.</w:t>
      </w:r>
    </w:p>
    <w:p w14:paraId="57FA11E7" w14:textId="77777777" w:rsidR="00124EE4" w:rsidRPr="00C539E2" w:rsidRDefault="00124EE4" w:rsidP="00F87FFA">
      <w:pPr>
        <w:pStyle w:val="NoSpacing"/>
      </w:pPr>
    </w:p>
    <w:p w14:paraId="2F8DB997" w14:textId="1573D1C0" w:rsidR="00421435" w:rsidRPr="00C539E2" w:rsidRDefault="001B3FE9" w:rsidP="00BB3054">
      <w:pPr>
        <w:pStyle w:val="Heading2"/>
      </w:pPr>
      <w:r>
        <w:t>Slide 20</w:t>
      </w:r>
    </w:p>
    <w:p w14:paraId="3F5806D5" w14:textId="77777777" w:rsidR="001421EA" w:rsidRPr="001421EA" w:rsidRDefault="001421EA" w:rsidP="001421EA">
      <w:pPr>
        <w:pStyle w:val="NoSpacing"/>
      </w:pPr>
      <w:r w:rsidRPr="001421EA">
        <w:t xml:space="preserve">The current instructions to applicants submitting research grants have been updated to include Scientific Premise in the Significance section of the Research Strategy. The updated instructions read: </w:t>
      </w:r>
    </w:p>
    <w:p w14:paraId="2F0AE954" w14:textId="77777777" w:rsidR="001421EA" w:rsidRPr="001421EA" w:rsidRDefault="001421EA" w:rsidP="001421EA">
      <w:pPr>
        <w:pStyle w:val="NoSpacing"/>
      </w:pPr>
      <w:r w:rsidRPr="001421EA">
        <w:t xml:space="preserve"> </w:t>
      </w:r>
    </w:p>
    <w:p w14:paraId="50A60E16" w14:textId="77777777" w:rsidR="001421EA" w:rsidRPr="001421EA" w:rsidRDefault="001421EA" w:rsidP="001421EA">
      <w:pPr>
        <w:pStyle w:val="NoSpacing"/>
      </w:pPr>
      <w:r w:rsidRPr="001421EA">
        <w:t>"Describe the scientific premise for the proposed project, including consideration of the strengths and weaknesses of published research or preliminary data crucial to the support of your application."</w:t>
      </w:r>
    </w:p>
    <w:p w14:paraId="35E320CD" w14:textId="77777777" w:rsidR="00421435" w:rsidRPr="00C539E2" w:rsidRDefault="00421435" w:rsidP="00F87FFA">
      <w:pPr>
        <w:pStyle w:val="NoSpacing"/>
        <w:rPr>
          <w:b/>
        </w:rPr>
      </w:pPr>
    </w:p>
    <w:p w14:paraId="656E1BD5" w14:textId="4B1C3BFC" w:rsidR="005D6498" w:rsidRPr="00C539E2" w:rsidRDefault="005D6498" w:rsidP="00BB3054">
      <w:pPr>
        <w:pStyle w:val="Heading2"/>
      </w:pPr>
      <w:r w:rsidRPr="00C539E2">
        <w:t xml:space="preserve">Slide </w:t>
      </w:r>
      <w:r w:rsidR="001B3FE9">
        <w:t>21</w:t>
      </w:r>
    </w:p>
    <w:p w14:paraId="0893A0CB" w14:textId="77777777" w:rsidR="001421EA" w:rsidRPr="001421EA" w:rsidRDefault="001421EA" w:rsidP="001421EA">
      <w:pPr>
        <w:pStyle w:val="NoSpacing"/>
      </w:pPr>
      <w:r w:rsidRPr="001421EA">
        <w:t xml:space="preserve">The corresponding review language for Significance has been updated to include a consideration for scientific premise. The updated instructions read: </w:t>
      </w:r>
    </w:p>
    <w:p w14:paraId="228C478A" w14:textId="77777777" w:rsidR="001421EA" w:rsidRPr="001421EA" w:rsidRDefault="001421EA" w:rsidP="001421EA">
      <w:pPr>
        <w:pStyle w:val="NoSpacing"/>
      </w:pPr>
      <w:r w:rsidRPr="001421EA">
        <w:t xml:space="preserve"> </w:t>
      </w:r>
    </w:p>
    <w:p w14:paraId="7AA15105" w14:textId="77777777" w:rsidR="001421EA" w:rsidRPr="001421EA" w:rsidRDefault="001421EA" w:rsidP="001421EA">
      <w:pPr>
        <w:pStyle w:val="NoSpacing"/>
      </w:pPr>
      <w:r w:rsidRPr="001421EA">
        <w:t>"Is there a strong scientific premise for the project?"</w:t>
      </w:r>
    </w:p>
    <w:p w14:paraId="304B712C" w14:textId="77777777" w:rsidR="00D40030" w:rsidRPr="00C539E2" w:rsidRDefault="00D40030" w:rsidP="00F87FFA">
      <w:pPr>
        <w:pStyle w:val="NoSpacing"/>
      </w:pPr>
    </w:p>
    <w:p w14:paraId="59416785" w14:textId="5591831E" w:rsidR="00CA668B" w:rsidRPr="00C539E2" w:rsidRDefault="00CA668B" w:rsidP="00BB3054">
      <w:pPr>
        <w:pStyle w:val="Heading2"/>
      </w:pPr>
      <w:r w:rsidRPr="00C539E2">
        <w:t xml:space="preserve">Slide </w:t>
      </w:r>
      <w:r w:rsidR="000E65F0" w:rsidRPr="00C539E2">
        <w:t>2</w:t>
      </w:r>
      <w:r w:rsidR="001B3FE9">
        <w:t>2</w:t>
      </w:r>
    </w:p>
    <w:p w14:paraId="0508BF25" w14:textId="77777777" w:rsidR="0063497B" w:rsidRPr="0063497B" w:rsidRDefault="0063497B" w:rsidP="0063497B">
      <w:pPr>
        <w:pStyle w:val="NoSpacing"/>
      </w:pPr>
      <w:r w:rsidRPr="0063497B">
        <w:rPr>
          <w:b/>
          <w:bCs/>
        </w:rPr>
        <w:t>Rigorous Experimental Design</w:t>
      </w:r>
    </w:p>
    <w:p w14:paraId="3B99B074" w14:textId="77777777" w:rsidR="0063497B" w:rsidRPr="0063497B" w:rsidRDefault="0063497B" w:rsidP="0063497B">
      <w:pPr>
        <w:pStyle w:val="NoSpacing"/>
      </w:pPr>
      <w:r w:rsidRPr="0063497B">
        <w:t xml:space="preserve"> </w:t>
      </w:r>
    </w:p>
    <w:p w14:paraId="12133875" w14:textId="77777777" w:rsidR="0063497B" w:rsidRPr="0063497B" w:rsidRDefault="0063497B" w:rsidP="0063497B">
      <w:pPr>
        <w:pStyle w:val="NoSpacing"/>
      </w:pPr>
      <w:r w:rsidRPr="0063497B">
        <w:rPr>
          <w:b/>
          <w:bCs/>
        </w:rPr>
        <w:t xml:space="preserve">Dr. Judy Hewitt: </w:t>
      </w:r>
      <w:r w:rsidRPr="0063497B">
        <w:t>Hello, I'm Judy Hewitt, Chief of the Research Resources Section at the National Institute of Allergy and Infectious Diseases. I've been on detail to the NIH Office of Extramural Research, leading the team developing and implementing the NIH policies on rigor and transparency, and I am pleased to be introducing the second important aspect of the policy.</w:t>
      </w:r>
    </w:p>
    <w:p w14:paraId="0669A85D" w14:textId="77777777" w:rsidR="0063497B" w:rsidRPr="0063497B" w:rsidRDefault="0063497B" w:rsidP="0063497B">
      <w:pPr>
        <w:pStyle w:val="NoSpacing"/>
      </w:pPr>
      <w:r w:rsidRPr="0063497B">
        <w:t xml:space="preserve"> </w:t>
      </w:r>
    </w:p>
    <w:p w14:paraId="1E6CB2AE" w14:textId="77777777" w:rsidR="0063497B" w:rsidRPr="0063497B" w:rsidRDefault="0063497B" w:rsidP="0063497B">
      <w:pPr>
        <w:pStyle w:val="NoSpacing"/>
      </w:pPr>
      <w:r w:rsidRPr="0063497B">
        <w:t xml:space="preserve">Scientific rigor is the strict application of the scientific method to ensure robust and unbiased experimental design, methodology, analysis, interpretation and reporting of results. A crucial aspect of scientific rigor is the full transparency in reporting experimental details so others can reproduce and </w:t>
      </w:r>
      <w:r w:rsidRPr="0063497B">
        <w:lastRenderedPageBreak/>
        <w:t xml:space="preserve">extend the findings, and this includes both grant applications and the resulting publications. The journal reporting guidelines Drs. Tabak and Silberberg mentioned seek the same goals as NIH's updated grant application instructions, by emphasizing transparency and rigor at complementary stages of research: that is, planning and reporting. While the journal reporting guidelines specifically apply to preclinical research, NIH's updated grant policy applies to all research grants, not just preclinical grant applications. NIH applicants are expected to describe the proposed experimental design and methods, and how they will achieve robust and unbiased results. Robust and unbiased results are those obtained by methods specifically designed to avoid bias and can be reproduced under well-controlled conditions using reported experimental details. </w:t>
      </w:r>
    </w:p>
    <w:p w14:paraId="60A3DF3B" w14:textId="19039C58" w:rsidR="001421EA" w:rsidRPr="001421EA" w:rsidRDefault="001421EA" w:rsidP="001421EA">
      <w:pPr>
        <w:pStyle w:val="NoSpacing"/>
      </w:pPr>
      <w:r w:rsidRPr="001421EA">
        <w:t xml:space="preserve"> </w:t>
      </w:r>
    </w:p>
    <w:p w14:paraId="574E1A33" w14:textId="77777777" w:rsidR="00CA668B" w:rsidRPr="00C539E2" w:rsidRDefault="00CA668B" w:rsidP="00F87FFA">
      <w:pPr>
        <w:pStyle w:val="NoSpacing"/>
      </w:pPr>
    </w:p>
    <w:p w14:paraId="6A500A70" w14:textId="60B31258" w:rsidR="000E7A75" w:rsidRPr="00C539E2" w:rsidRDefault="000E7A75" w:rsidP="00BB3054">
      <w:pPr>
        <w:pStyle w:val="Heading2"/>
      </w:pPr>
      <w:r w:rsidRPr="00C539E2">
        <w:t xml:space="preserve">Slide </w:t>
      </w:r>
      <w:r w:rsidR="000E65F0" w:rsidRPr="00C539E2">
        <w:t>2</w:t>
      </w:r>
      <w:r w:rsidR="001B3FE9">
        <w:t>3</w:t>
      </w:r>
    </w:p>
    <w:p w14:paraId="49A44B2A" w14:textId="77777777" w:rsidR="001421EA" w:rsidRPr="001421EA" w:rsidRDefault="001421EA" w:rsidP="001421EA">
      <w:pPr>
        <w:pStyle w:val="NoSpacing"/>
      </w:pPr>
      <w:r w:rsidRPr="001421EA">
        <w:rPr>
          <w:b/>
          <w:bCs/>
        </w:rPr>
        <w:t xml:space="preserve">Dr. Judy Hewitt: </w:t>
      </w:r>
      <w:r w:rsidRPr="001421EA">
        <w:t>Why is this important now? There is much literature about the lack of crucial details in publications, and grant applications are no different. A 2009 review of 271 publications using animals revealed that only 59% identified the hypothesis being tested, only 12% stated that they randomized subjects, only 14% were noted as blinded. Some publications reported the sex of animals used but fewer reported ages or weights and even fewer reported individual animal data. There are derogatory terms for inappropriate statistics, from "p-hacking" to "HARKing" (</w:t>
      </w:r>
      <w:r w:rsidRPr="001421EA">
        <w:rPr>
          <w:u w:val="single"/>
        </w:rPr>
        <w:t>h</w:t>
      </w:r>
      <w:r w:rsidRPr="001421EA">
        <w:t xml:space="preserve">ypothesis </w:t>
      </w:r>
      <w:r w:rsidRPr="001421EA">
        <w:rPr>
          <w:u w:val="single"/>
        </w:rPr>
        <w:t>a</w:t>
      </w:r>
      <w:r w:rsidRPr="001421EA">
        <w:t xml:space="preserve">fter </w:t>
      </w:r>
      <w:r w:rsidRPr="001421EA">
        <w:rPr>
          <w:u w:val="single"/>
        </w:rPr>
        <w:t>r</w:t>
      </w:r>
      <w:r w:rsidRPr="001421EA">
        <w:t xml:space="preserve">esults </w:t>
      </w:r>
      <w:r w:rsidRPr="001421EA">
        <w:rPr>
          <w:u w:val="single"/>
        </w:rPr>
        <w:t>k</w:t>
      </w:r>
      <w:r w:rsidRPr="001421EA">
        <w:t>nown) that can be used to describe biased publications.</w:t>
      </w:r>
    </w:p>
    <w:p w14:paraId="66E79EA1" w14:textId="77777777" w:rsidR="000E7A75" w:rsidRPr="00C539E2" w:rsidRDefault="000E7A75" w:rsidP="00F87FFA">
      <w:pPr>
        <w:pStyle w:val="NoSpacing"/>
      </w:pPr>
    </w:p>
    <w:p w14:paraId="5EBD63FF" w14:textId="24BAE0C7" w:rsidR="00671215" w:rsidRPr="00C539E2" w:rsidRDefault="00671215" w:rsidP="00BB3054">
      <w:pPr>
        <w:pStyle w:val="Heading2"/>
      </w:pPr>
      <w:r w:rsidRPr="00C539E2">
        <w:t xml:space="preserve">Slide </w:t>
      </w:r>
      <w:r w:rsidR="001B3FE9">
        <w:t>24</w:t>
      </w:r>
    </w:p>
    <w:p w14:paraId="12737C67" w14:textId="77777777" w:rsidR="001421EA" w:rsidRPr="001421EA" w:rsidRDefault="001421EA" w:rsidP="001421EA">
      <w:pPr>
        <w:pStyle w:val="NoSpacing"/>
      </w:pPr>
      <w:r w:rsidRPr="001421EA">
        <w:rPr>
          <w:b/>
          <w:bCs/>
        </w:rPr>
        <w:t xml:space="preserve">Dr. Judy Hewitt: </w:t>
      </w:r>
      <w:r w:rsidRPr="001421EA">
        <w:t>A systematic review and meta-analysis of 29 animal studies testing a candidate drug for stroke, FK506, assessed the publications for details about randomization, blinding, sample size calculations and other determinants of quality, with a possible total score of 10 for the highest quality study. The effect of the drug varied among studies, so the authors compared the quality score for each study to the effect size for the drug. They concluded that there is a significant relationship, with lower quality studies reporting higher drug effects.</w:t>
      </w:r>
    </w:p>
    <w:p w14:paraId="03FAF85C" w14:textId="77777777" w:rsidR="00671215" w:rsidRPr="00C539E2" w:rsidRDefault="00671215" w:rsidP="00F87FFA">
      <w:pPr>
        <w:pStyle w:val="NoSpacing"/>
      </w:pPr>
    </w:p>
    <w:p w14:paraId="4E16A12F" w14:textId="635D27C2" w:rsidR="00C52875" w:rsidRDefault="00C132EE" w:rsidP="00BB3054">
      <w:pPr>
        <w:pStyle w:val="Heading2"/>
      </w:pPr>
      <w:r w:rsidRPr="00C539E2">
        <w:t xml:space="preserve">Slide </w:t>
      </w:r>
      <w:r w:rsidR="001B3FE9">
        <w:t>25</w:t>
      </w:r>
    </w:p>
    <w:p w14:paraId="128705DF" w14:textId="77777777" w:rsidR="001421EA" w:rsidRPr="001421EA" w:rsidRDefault="001421EA" w:rsidP="001421EA">
      <w:pPr>
        <w:pStyle w:val="NoSpacing"/>
      </w:pPr>
      <w:r w:rsidRPr="001421EA">
        <w:rPr>
          <w:b/>
          <w:bCs/>
        </w:rPr>
        <w:t xml:space="preserve">Dr. Judy Hewitt: </w:t>
      </w:r>
      <w:r w:rsidRPr="001421EA">
        <w:t>A more recent publication looking at NHLBI supported large clinical trial data published before and after clinicaltrials.gov pre-registration was required demonstrated a shift from predominantly positive results to overwhelming support for the null hypothesis.</w:t>
      </w:r>
    </w:p>
    <w:p w14:paraId="60F907FD" w14:textId="77777777" w:rsidR="001421EA" w:rsidRPr="001421EA" w:rsidRDefault="001421EA" w:rsidP="001421EA">
      <w:pPr>
        <w:pStyle w:val="NoSpacing"/>
      </w:pPr>
      <w:r w:rsidRPr="001421EA">
        <w:t xml:space="preserve"> </w:t>
      </w:r>
    </w:p>
    <w:p w14:paraId="4CB455CB" w14:textId="77777777" w:rsidR="001421EA" w:rsidRPr="001421EA" w:rsidRDefault="001421EA" w:rsidP="001421EA">
      <w:pPr>
        <w:pStyle w:val="NoSpacing"/>
      </w:pPr>
      <w:r w:rsidRPr="001421EA">
        <w:t>Without these critical details, reviewers cannot uncover potential flaws or biases. While scientific premise is about the foundational data, scientific rigor is about the planned research. NIH takes seriously our role as a leader in biomedical research funding and catalyzing the shift to appropriate attention to scientific rigor.</w:t>
      </w:r>
    </w:p>
    <w:p w14:paraId="07CB38E3" w14:textId="77777777" w:rsidR="001B3FE9" w:rsidRDefault="001B3FE9" w:rsidP="001B3FE9">
      <w:pPr>
        <w:pStyle w:val="NoSpacing"/>
      </w:pPr>
    </w:p>
    <w:p w14:paraId="1A52162A" w14:textId="5A28F77D" w:rsidR="001B3FE9" w:rsidRPr="001B3FE9" w:rsidRDefault="001B3FE9" w:rsidP="001B3FE9">
      <w:pPr>
        <w:pStyle w:val="Heading2"/>
      </w:pPr>
      <w:r>
        <w:t>Slide 26</w:t>
      </w:r>
    </w:p>
    <w:p w14:paraId="0DDFDD31" w14:textId="7073FD63" w:rsidR="001421EA" w:rsidRPr="001421EA" w:rsidRDefault="00384422" w:rsidP="001421EA">
      <w:pPr>
        <w:pStyle w:val="NoSpacing"/>
      </w:pPr>
      <w:r w:rsidRPr="00384422">
        <w:rPr>
          <w:b/>
          <w:bCs/>
        </w:rPr>
        <w:t xml:space="preserve">Dr. Judy Hewitt: </w:t>
      </w:r>
      <w:r w:rsidRPr="00384422">
        <w:t xml:space="preserve">The features of experimental design that are most important to achieve scientific rigor will vary from field to field, grant to grant. Some examples of rigor that may be needed in applications include use of standards (for example, reference reagents or data standards); sample size estimation; randomization; blinding; appropriate replicates; controlling for inter-operator variability; the statistical methods planned for analyzing the data; inclusion and exclusion criteria; subject retention and attrition; </w:t>
      </w:r>
      <w:r w:rsidRPr="00384422">
        <w:lastRenderedPageBreak/>
        <w:t>and how missing data will be handled, to name just some. Investigators should adhere to the scientific method this policy stresses, over the complex array of factors contributing to today's reproducibility issue.</w:t>
      </w:r>
    </w:p>
    <w:p w14:paraId="470BF8F2" w14:textId="5DEE105C" w:rsidR="00CC54A0" w:rsidRPr="00C539E2" w:rsidRDefault="00CC54A0" w:rsidP="00CA7B48">
      <w:pPr>
        <w:pStyle w:val="NoSpacing"/>
      </w:pPr>
    </w:p>
    <w:p w14:paraId="0C331988" w14:textId="133B05BE" w:rsidR="00C132EE" w:rsidRPr="00C539E2" w:rsidRDefault="00F067EF" w:rsidP="00BB3054">
      <w:pPr>
        <w:pStyle w:val="Heading2"/>
      </w:pPr>
      <w:r w:rsidRPr="00C539E2">
        <w:t xml:space="preserve">Slide </w:t>
      </w:r>
      <w:r w:rsidR="001B3FE9">
        <w:t>27</w:t>
      </w:r>
    </w:p>
    <w:p w14:paraId="62606B29" w14:textId="77777777" w:rsidR="001421EA" w:rsidRPr="001421EA" w:rsidRDefault="001421EA" w:rsidP="001421EA">
      <w:pPr>
        <w:pStyle w:val="NoSpacing"/>
      </w:pPr>
      <w:r w:rsidRPr="001421EA">
        <w:rPr>
          <w:b/>
          <w:bCs/>
        </w:rPr>
        <w:t xml:space="preserve">Dr. Judy Hewitt: </w:t>
      </w:r>
      <w:r w:rsidRPr="001421EA">
        <w:t xml:space="preserve">NIH has always strived to fund the best science, and we are clarifying our expectations and formalizing the review process to ensure that the best science is also rigorous and unbiased.  Some NIH-funded research is already being performed and reported in a rigorous, unbiased manner, some may be but is not reported in a fully transparent manner that supports replication, and some research will be improved by greater attention to scientific rigor and controlling potential sources of bias. </w:t>
      </w:r>
    </w:p>
    <w:p w14:paraId="27FBF005" w14:textId="77777777" w:rsidR="001421EA" w:rsidRPr="001421EA" w:rsidRDefault="001421EA" w:rsidP="001421EA">
      <w:pPr>
        <w:pStyle w:val="NoSpacing"/>
      </w:pPr>
      <w:r w:rsidRPr="001421EA">
        <w:t xml:space="preserve"> </w:t>
      </w:r>
    </w:p>
    <w:p w14:paraId="0733A76B" w14:textId="77777777" w:rsidR="001421EA" w:rsidRPr="001421EA" w:rsidRDefault="001421EA" w:rsidP="001421EA">
      <w:pPr>
        <w:pStyle w:val="NoSpacing"/>
      </w:pPr>
      <w:r w:rsidRPr="001421EA">
        <w:t>NIH hopes that the updated policy on rigor and transparency will encourage investigators not only to apply rigor to their experiments and share the details in their reports, but also empower them to engage more openly in dialogue as a scientific community about what it means to conduct research rigorously.</w:t>
      </w:r>
    </w:p>
    <w:p w14:paraId="557660FC" w14:textId="77777777" w:rsidR="00F067EF" w:rsidRPr="00C539E2" w:rsidRDefault="00F067EF" w:rsidP="00F87FFA">
      <w:pPr>
        <w:pStyle w:val="NoSpacing"/>
      </w:pPr>
    </w:p>
    <w:p w14:paraId="39739297" w14:textId="6BF95420" w:rsidR="00170209" w:rsidRPr="00C539E2" w:rsidRDefault="00170209" w:rsidP="00BB3054">
      <w:pPr>
        <w:pStyle w:val="Heading2"/>
      </w:pPr>
      <w:r w:rsidRPr="00C539E2">
        <w:t xml:space="preserve">Slide </w:t>
      </w:r>
      <w:r w:rsidR="001B3FE9">
        <w:t>28</w:t>
      </w:r>
    </w:p>
    <w:p w14:paraId="3EFB8672" w14:textId="77777777" w:rsidR="001421EA" w:rsidRPr="001421EA" w:rsidRDefault="001421EA" w:rsidP="001421EA">
      <w:pPr>
        <w:pStyle w:val="NoSpacing"/>
      </w:pPr>
      <w:r w:rsidRPr="001421EA">
        <w:rPr>
          <w:b/>
          <w:bCs/>
        </w:rPr>
        <w:t xml:space="preserve">Dr. Judy Hewitt: </w:t>
      </w:r>
      <w:r w:rsidRPr="001421EA">
        <w:t>Do investigators have to supply excruciating detail on their methods? No, they are expected to offer a succinct description that will assure the reviewers that they understand the elements of rigor needed. The pilots that have been conducted demonstrated that applicants can address rigor within the existing page limits, so we are confident that this is feasible.</w:t>
      </w:r>
    </w:p>
    <w:p w14:paraId="78BE96F2" w14:textId="77777777" w:rsidR="00170209" w:rsidRPr="00C539E2" w:rsidRDefault="00170209" w:rsidP="00F87FFA">
      <w:pPr>
        <w:pStyle w:val="NoSpacing"/>
      </w:pPr>
    </w:p>
    <w:p w14:paraId="1127E3DC" w14:textId="522021CF" w:rsidR="000E65F0" w:rsidRPr="00C539E2" w:rsidRDefault="00E935A0" w:rsidP="00BB3054">
      <w:pPr>
        <w:pStyle w:val="Heading2"/>
      </w:pPr>
      <w:r>
        <w:t>Slide 29</w:t>
      </w:r>
    </w:p>
    <w:p w14:paraId="355BFE41" w14:textId="77777777" w:rsidR="001421EA" w:rsidRPr="001421EA" w:rsidRDefault="001421EA" w:rsidP="001421EA">
      <w:pPr>
        <w:pStyle w:val="NoSpacing"/>
      </w:pPr>
      <w:r w:rsidRPr="001421EA">
        <w:t xml:space="preserve">The instructions to applicants submitting research grants have been updated to include Rigorous Experimental Design in the Approach section of the Research Strategy. The updated instructions read: </w:t>
      </w:r>
    </w:p>
    <w:p w14:paraId="2535CE18" w14:textId="77777777" w:rsidR="001421EA" w:rsidRPr="001421EA" w:rsidRDefault="001421EA" w:rsidP="001421EA">
      <w:pPr>
        <w:pStyle w:val="NoSpacing"/>
      </w:pPr>
      <w:r w:rsidRPr="001421EA">
        <w:t xml:space="preserve"> </w:t>
      </w:r>
    </w:p>
    <w:p w14:paraId="1C303754" w14:textId="77777777" w:rsidR="001421EA" w:rsidRPr="001421EA" w:rsidRDefault="001421EA" w:rsidP="001421EA">
      <w:pPr>
        <w:pStyle w:val="NoSpacing"/>
      </w:pPr>
      <w:r w:rsidRPr="001421EA">
        <w:t>"Describe the experimental design and methods proposed and how they will achieve robust and unbiased results."</w:t>
      </w:r>
    </w:p>
    <w:p w14:paraId="0CCC1466" w14:textId="77777777" w:rsidR="000E65F0" w:rsidRPr="00C539E2" w:rsidRDefault="000E65F0" w:rsidP="000E65F0">
      <w:pPr>
        <w:pStyle w:val="NoSpacing"/>
      </w:pPr>
    </w:p>
    <w:p w14:paraId="0C3745A1" w14:textId="6C95439D" w:rsidR="000E65F0" w:rsidRPr="00C539E2" w:rsidRDefault="00E935A0" w:rsidP="00BB3054">
      <w:pPr>
        <w:pStyle w:val="Heading2"/>
      </w:pPr>
      <w:r>
        <w:t>Slide 30</w:t>
      </w:r>
    </w:p>
    <w:p w14:paraId="3A7FC047" w14:textId="77777777" w:rsidR="001421EA" w:rsidRPr="001421EA" w:rsidRDefault="001421EA" w:rsidP="001421EA">
      <w:pPr>
        <w:pStyle w:val="NoSpacing"/>
      </w:pPr>
      <w:r w:rsidRPr="001421EA">
        <w:t xml:space="preserve">The corresponding review language for Approach has been updated to include a consideration for rigorous experimental design. The updated instructions read: </w:t>
      </w:r>
    </w:p>
    <w:p w14:paraId="520024C2" w14:textId="77777777" w:rsidR="001421EA" w:rsidRPr="001421EA" w:rsidRDefault="001421EA" w:rsidP="001421EA">
      <w:pPr>
        <w:pStyle w:val="NoSpacing"/>
      </w:pPr>
      <w:r w:rsidRPr="001421EA">
        <w:rPr>
          <w:b/>
          <w:bCs/>
        </w:rPr>
        <w:t xml:space="preserve"> </w:t>
      </w:r>
    </w:p>
    <w:p w14:paraId="6A8EF7EC" w14:textId="77777777" w:rsidR="001421EA" w:rsidRPr="001421EA" w:rsidRDefault="001421EA" w:rsidP="001421EA">
      <w:pPr>
        <w:pStyle w:val="NoSpacing"/>
      </w:pPr>
      <w:r w:rsidRPr="001421EA">
        <w:t>"Have the investigators presented strategies to ensure a robust and unbiased approach, as appropriate for the work proposed?"</w:t>
      </w:r>
    </w:p>
    <w:p w14:paraId="39D5C32B" w14:textId="77777777" w:rsidR="00301720" w:rsidRPr="00C539E2" w:rsidRDefault="00301720" w:rsidP="00F87FFA">
      <w:pPr>
        <w:pStyle w:val="NoSpacing"/>
      </w:pPr>
    </w:p>
    <w:p w14:paraId="58AD2BFA" w14:textId="369EC6E8" w:rsidR="00301720" w:rsidRPr="00C539E2" w:rsidRDefault="00301720" w:rsidP="00BB3054">
      <w:pPr>
        <w:pStyle w:val="Heading2"/>
      </w:pPr>
      <w:r w:rsidRPr="00C539E2">
        <w:t xml:space="preserve">Slide </w:t>
      </w:r>
      <w:r w:rsidR="00E935A0">
        <w:t>31</w:t>
      </w:r>
    </w:p>
    <w:p w14:paraId="5C30769E" w14:textId="77777777" w:rsidR="001421EA" w:rsidRPr="001421EA" w:rsidRDefault="001421EA" w:rsidP="001421EA">
      <w:pPr>
        <w:pStyle w:val="NoSpacing"/>
      </w:pPr>
      <w:r w:rsidRPr="001421EA">
        <w:rPr>
          <w:b/>
          <w:bCs/>
        </w:rPr>
        <w:t>Consideration of Relevant Biological Variables, Such as Sex</w:t>
      </w:r>
    </w:p>
    <w:p w14:paraId="4A436071" w14:textId="77777777" w:rsidR="001421EA" w:rsidRPr="001421EA" w:rsidRDefault="001421EA" w:rsidP="001421EA">
      <w:pPr>
        <w:pStyle w:val="NoSpacing"/>
      </w:pPr>
      <w:r w:rsidRPr="001421EA">
        <w:rPr>
          <w:b/>
          <w:bCs/>
        </w:rPr>
        <w:t xml:space="preserve"> </w:t>
      </w:r>
    </w:p>
    <w:p w14:paraId="15D7AF1D" w14:textId="77777777" w:rsidR="001421EA" w:rsidRPr="001421EA" w:rsidRDefault="001421EA" w:rsidP="001421EA">
      <w:pPr>
        <w:pStyle w:val="NoSpacing"/>
      </w:pPr>
      <w:r w:rsidRPr="001421EA">
        <w:rPr>
          <w:b/>
          <w:bCs/>
        </w:rPr>
        <w:t>Dr. Janine Clayton:</w:t>
      </w:r>
      <w:r w:rsidRPr="001421EA">
        <w:t xml:space="preserve"> Hello, I'm Dr. Janine Clayton, Director of the NIH Office of Research on Women's Health. I'm excited to talk with you about NIH's updated policy on consideration of relevant biological variables. The policy was written broadly to apply to any biological variable an investigator decides is relevant, but for now, however, let's focus on consideration of sex in the broader context of enhancing rigor and transparency.</w:t>
      </w:r>
    </w:p>
    <w:p w14:paraId="0E6599C5" w14:textId="77777777" w:rsidR="001421EA" w:rsidRPr="001421EA" w:rsidRDefault="001421EA" w:rsidP="001421EA">
      <w:pPr>
        <w:pStyle w:val="NoSpacing"/>
      </w:pPr>
      <w:r w:rsidRPr="001421EA">
        <w:lastRenderedPageBreak/>
        <w:t>In May of 2014, Dr. Collins and I published a commentary in Nature in which we discussed the need to account for sex as a biological variable in preclinical research. In this article, we provided the rationale for why we believe this is important as we aim to support studies that turn discovery into health.</w:t>
      </w:r>
    </w:p>
    <w:p w14:paraId="1215C2E7" w14:textId="38DC066D" w:rsidR="00301720" w:rsidRPr="00C539E2" w:rsidRDefault="00301720" w:rsidP="00F87FFA">
      <w:pPr>
        <w:pStyle w:val="NoSpacing"/>
      </w:pPr>
    </w:p>
    <w:p w14:paraId="67E2C0D4" w14:textId="346BFB78" w:rsidR="007F02BF" w:rsidRPr="00C539E2" w:rsidRDefault="007F02BF" w:rsidP="00BB3054">
      <w:pPr>
        <w:pStyle w:val="Heading2"/>
      </w:pPr>
      <w:r w:rsidRPr="00C539E2">
        <w:t xml:space="preserve">Slide </w:t>
      </w:r>
      <w:r w:rsidR="00E935A0">
        <w:t>32</w:t>
      </w:r>
    </w:p>
    <w:p w14:paraId="5DC67EC6" w14:textId="77777777" w:rsidR="001421EA" w:rsidRPr="001421EA" w:rsidRDefault="001421EA" w:rsidP="001421EA">
      <w:pPr>
        <w:pStyle w:val="NoSpacing"/>
      </w:pPr>
      <w:r w:rsidRPr="001421EA">
        <w:rPr>
          <w:b/>
          <w:bCs/>
        </w:rPr>
        <w:t xml:space="preserve">Dr. Janine Clayton: </w:t>
      </w:r>
      <w:r w:rsidRPr="001421EA">
        <w:t>As part of the updated policy on rigor and transparency, NIH expects that biological variables such as sex will be factored into research designs, analyses, and reporting in vertebrate animal and human studies. Strong justification from the scientific literature, preliminary data, or other relevant considerations must be provided for applications proposing to study only one sex. This policy aims to address a default that exists in biomedical research and medical education. The standard for teaching medicine is to consider the 70-kg white male, and adjust treatment formulas for females. In the laboratory, basic and preclinical biomedical research has often focused on one sex. However, we now know that sex can profoundly influence the outcome of studies.</w:t>
      </w:r>
    </w:p>
    <w:p w14:paraId="53A27D97" w14:textId="77777777" w:rsidR="007F02BF" w:rsidRPr="00C539E2" w:rsidRDefault="007F02BF" w:rsidP="00F87FFA">
      <w:pPr>
        <w:pStyle w:val="NoSpacing"/>
      </w:pPr>
    </w:p>
    <w:p w14:paraId="1BB8EFFD" w14:textId="5BB372E9" w:rsidR="007F02BF" w:rsidRPr="00C539E2" w:rsidRDefault="007F02BF" w:rsidP="00BB3054">
      <w:pPr>
        <w:pStyle w:val="Heading2"/>
      </w:pPr>
      <w:r w:rsidRPr="00C539E2">
        <w:t xml:space="preserve">Slide </w:t>
      </w:r>
      <w:r w:rsidR="00E935A0">
        <w:t>33</w:t>
      </w:r>
    </w:p>
    <w:p w14:paraId="039DB66B" w14:textId="77777777" w:rsidR="001421EA" w:rsidRPr="001421EA" w:rsidRDefault="001421EA" w:rsidP="001421EA">
      <w:pPr>
        <w:pStyle w:val="NoSpacing"/>
      </w:pPr>
      <w:r w:rsidRPr="001421EA">
        <w:rPr>
          <w:b/>
          <w:bCs/>
        </w:rPr>
        <w:t xml:space="preserve">Dr. Janine Clayton: </w:t>
      </w:r>
      <w:r w:rsidRPr="001421EA">
        <w:t>With the updated policy, we ask that researchers examine sex as a biological variable in every part of the research continuum.  From basic research and preclinical studies conducted with animal models, to early phase clinical work reporting important safety information, to Phase III and IV clinical trials reporting on effectiveness and potential side effects – sex as a biological variable should be considered.</w:t>
      </w:r>
    </w:p>
    <w:p w14:paraId="5CC8B88E" w14:textId="77777777" w:rsidR="007F02BF" w:rsidRPr="00C539E2" w:rsidRDefault="007F02BF" w:rsidP="00F87FFA">
      <w:pPr>
        <w:pStyle w:val="NoSpacing"/>
      </w:pPr>
    </w:p>
    <w:p w14:paraId="1B5D0CE9" w14:textId="4BC9DABA" w:rsidR="007F02BF" w:rsidRDefault="007F02BF" w:rsidP="00BB3054">
      <w:pPr>
        <w:pStyle w:val="Heading2"/>
      </w:pPr>
      <w:r w:rsidRPr="00C539E2">
        <w:t xml:space="preserve">Slide </w:t>
      </w:r>
      <w:r w:rsidR="00E935A0">
        <w:t>34</w:t>
      </w:r>
    </w:p>
    <w:p w14:paraId="40A62C60" w14:textId="77777777" w:rsidR="003D553E" w:rsidRPr="003D553E" w:rsidRDefault="003D553E" w:rsidP="003D553E">
      <w:pPr>
        <w:pStyle w:val="NoSpacing"/>
      </w:pPr>
      <w:r w:rsidRPr="003D553E">
        <w:rPr>
          <w:b/>
          <w:bCs/>
        </w:rPr>
        <w:t xml:space="preserve">Dr. Janine Clayton: </w:t>
      </w:r>
      <w:r w:rsidRPr="003D553E">
        <w:t>As part of the Research Strategy section, NIH applicants are now instructed to explain how relevant biological variables, such as sex, are factored into research designs and analyses of studies in vertebrate animals and humans. These expectations hold for basic and preclinical as well as clinical research. If a study proposes to use only one sex, a strong justification from the scientific literature or preliminary data should be provided to support this decision.</w:t>
      </w:r>
    </w:p>
    <w:p w14:paraId="42014155" w14:textId="77777777" w:rsidR="003D553E" w:rsidRPr="003D553E" w:rsidRDefault="003D553E" w:rsidP="003D553E">
      <w:pPr>
        <w:pStyle w:val="NoSpacing"/>
      </w:pPr>
      <w:r w:rsidRPr="003D553E">
        <w:t xml:space="preserve"> </w:t>
      </w:r>
    </w:p>
    <w:p w14:paraId="45342748" w14:textId="77777777" w:rsidR="003D553E" w:rsidRPr="003D553E" w:rsidRDefault="003D553E" w:rsidP="003D553E">
      <w:pPr>
        <w:pStyle w:val="NoSpacing"/>
      </w:pPr>
      <w:r w:rsidRPr="003D553E">
        <w:t>When reviewing these proposals, Reviewers are expected to assess the proposed plans for addressing relevant biological variables and account for this in their scoring of the Approach criterion.</w:t>
      </w:r>
    </w:p>
    <w:p w14:paraId="19D8F47A" w14:textId="77777777" w:rsidR="00E935A0" w:rsidRDefault="00E935A0" w:rsidP="00E935A0">
      <w:pPr>
        <w:pStyle w:val="NoSpacing"/>
      </w:pPr>
    </w:p>
    <w:p w14:paraId="215E2BD6" w14:textId="34C480D7" w:rsidR="00E935A0" w:rsidRPr="00E935A0" w:rsidRDefault="00E935A0" w:rsidP="00E935A0">
      <w:pPr>
        <w:pStyle w:val="Heading2"/>
      </w:pPr>
      <w:r>
        <w:t>Slide 35</w:t>
      </w:r>
    </w:p>
    <w:p w14:paraId="5AD5615A" w14:textId="77777777" w:rsidR="003D553E" w:rsidRPr="003D553E" w:rsidRDefault="003D553E" w:rsidP="003D553E">
      <w:pPr>
        <w:pStyle w:val="NoSpacing"/>
      </w:pPr>
      <w:r w:rsidRPr="003D553E">
        <w:rPr>
          <w:b/>
          <w:bCs/>
        </w:rPr>
        <w:t xml:space="preserve">Dr. Janine Clayton: </w:t>
      </w:r>
      <w:r w:rsidRPr="003D553E">
        <w:t>The importance of accounting for of sex as a biological variable is illustrated in the following real-life case. A study published in 2005 found that male and female mice responded differently to treatment with a selective PARP-1 inhibitor.  Male mice treated with this inhibitor exhibited less tissue damage than control mice, whereas female mice treated with this inhibitor had more tissue damage, only evident when reviewing data disaggregated by sex.</w:t>
      </w:r>
    </w:p>
    <w:p w14:paraId="47049B7A" w14:textId="77777777" w:rsidR="003D553E" w:rsidRPr="003D553E" w:rsidRDefault="003D553E" w:rsidP="003D553E">
      <w:pPr>
        <w:pStyle w:val="NoSpacing"/>
      </w:pPr>
      <w:r w:rsidRPr="003D553E">
        <w:t xml:space="preserve"> </w:t>
      </w:r>
    </w:p>
    <w:p w14:paraId="16CD72BC" w14:textId="77777777" w:rsidR="003D553E" w:rsidRPr="003D553E" w:rsidRDefault="003D553E" w:rsidP="003D553E">
      <w:pPr>
        <w:pStyle w:val="NoSpacing"/>
      </w:pPr>
      <w:r w:rsidRPr="003D553E">
        <w:t>This study provides an example of the balanced approach that must be taken to consider sex as a biological variable in the context of several other factors that could influence results, such as size, age, and genetic strain.</w:t>
      </w:r>
    </w:p>
    <w:p w14:paraId="62B760D9" w14:textId="77777777" w:rsidR="003D553E" w:rsidRPr="003D553E" w:rsidRDefault="003D553E" w:rsidP="003D553E">
      <w:pPr>
        <w:pStyle w:val="NoSpacing"/>
      </w:pPr>
      <w:r w:rsidRPr="003D553E">
        <w:t> </w:t>
      </w:r>
    </w:p>
    <w:p w14:paraId="0C33B774" w14:textId="718F989C" w:rsidR="007F02BF" w:rsidRPr="00C539E2" w:rsidRDefault="007F02BF" w:rsidP="007F02BF">
      <w:pPr>
        <w:pStyle w:val="NoSpacing"/>
      </w:pPr>
    </w:p>
    <w:p w14:paraId="371187A0" w14:textId="77777777" w:rsidR="007F02BF" w:rsidRPr="00C539E2" w:rsidRDefault="007F02BF" w:rsidP="00F87FFA">
      <w:pPr>
        <w:pStyle w:val="NoSpacing"/>
      </w:pPr>
    </w:p>
    <w:p w14:paraId="368CDE97" w14:textId="491112B1" w:rsidR="007F02BF" w:rsidRPr="00C539E2" w:rsidRDefault="00ED55C6" w:rsidP="00BB3054">
      <w:pPr>
        <w:pStyle w:val="Heading2"/>
      </w:pPr>
      <w:r w:rsidRPr="00C539E2">
        <w:lastRenderedPageBreak/>
        <w:t xml:space="preserve">Slide </w:t>
      </w:r>
      <w:r w:rsidR="00E935A0">
        <w:t>36</w:t>
      </w:r>
    </w:p>
    <w:p w14:paraId="6C606751" w14:textId="77777777" w:rsidR="003D553E" w:rsidRPr="003D553E" w:rsidRDefault="003D553E" w:rsidP="003D553E">
      <w:pPr>
        <w:pStyle w:val="NoSpacing"/>
      </w:pPr>
      <w:r w:rsidRPr="003D553E">
        <w:rPr>
          <w:b/>
          <w:bCs/>
        </w:rPr>
        <w:t xml:space="preserve">Dr. Janine Clayton: </w:t>
      </w:r>
      <w:r w:rsidRPr="003D553E">
        <w:t>ORWH has put together many different resources to help researchers understand the updated policy and how to respond effectively to it. These resources can be found at the ORWH website, or in the resource guide that accompanies this training.</w:t>
      </w:r>
    </w:p>
    <w:p w14:paraId="496875E7" w14:textId="77777777" w:rsidR="003D553E" w:rsidRPr="003D553E" w:rsidRDefault="003D553E" w:rsidP="003D553E">
      <w:pPr>
        <w:pStyle w:val="NoSpacing"/>
      </w:pPr>
      <w:r w:rsidRPr="003D553E">
        <w:t xml:space="preserve"> </w:t>
      </w:r>
    </w:p>
    <w:p w14:paraId="477FF2EA" w14:textId="77777777" w:rsidR="003D553E" w:rsidRPr="003D553E" w:rsidRDefault="003D553E" w:rsidP="003D553E">
      <w:pPr>
        <w:pStyle w:val="NoSpacing"/>
      </w:pPr>
      <w:r w:rsidRPr="003D553E">
        <w:t xml:space="preserve">In closing, I'd like to introduce the four C's of studying sex in order to strengthen science. The first is that researchers </w:t>
      </w:r>
      <w:r w:rsidRPr="003D553E">
        <w:rPr>
          <w:b/>
          <w:bCs/>
          <w:u w:val="single"/>
        </w:rPr>
        <w:t>c</w:t>
      </w:r>
      <w:r w:rsidRPr="003D553E">
        <w:t xml:space="preserve">onsider sex when designing studies and factor it into research design or provide a strong justification to study only one sex. Researchers should then </w:t>
      </w:r>
      <w:r w:rsidRPr="003D553E">
        <w:rPr>
          <w:b/>
          <w:bCs/>
          <w:u w:val="single"/>
        </w:rPr>
        <w:t>c</w:t>
      </w:r>
      <w:r w:rsidRPr="003D553E">
        <w:t xml:space="preserve">ollect sex-based data and </w:t>
      </w:r>
      <w:r w:rsidRPr="003D553E">
        <w:rPr>
          <w:b/>
          <w:bCs/>
          <w:u w:val="single"/>
        </w:rPr>
        <w:t>c</w:t>
      </w:r>
      <w:r w:rsidRPr="003D553E">
        <w:t xml:space="preserve">haracterize that data through analyses. Finally, researchers are asked to </w:t>
      </w:r>
      <w:r w:rsidRPr="003D553E">
        <w:rPr>
          <w:b/>
          <w:bCs/>
          <w:u w:val="single"/>
        </w:rPr>
        <w:t>c</w:t>
      </w:r>
      <w:r w:rsidRPr="003D553E">
        <w:t>ommunicate sex-based data in progress reports and publications.</w:t>
      </w:r>
    </w:p>
    <w:p w14:paraId="1296C63D" w14:textId="77777777" w:rsidR="003D553E" w:rsidRPr="003D553E" w:rsidRDefault="003D553E" w:rsidP="003D553E">
      <w:pPr>
        <w:pStyle w:val="NoSpacing"/>
      </w:pPr>
      <w:r w:rsidRPr="003D553E">
        <w:t> </w:t>
      </w:r>
    </w:p>
    <w:p w14:paraId="3D3FD3B9" w14:textId="77777777" w:rsidR="003D553E" w:rsidRPr="003D553E" w:rsidRDefault="003D553E" w:rsidP="003D553E">
      <w:pPr>
        <w:pStyle w:val="NoSpacing"/>
      </w:pPr>
      <w:r w:rsidRPr="003D553E">
        <w:t>We hope that by asking the research community to address sex as a biological variable at the outset, we will continue to strengthen experimental design and benefit from more rigorous science.</w:t>
      </w:r>
    </w:p>
    <w:p w14:paraId="37A8BD98" w14:textId="77777777" w:rsidR="00ED55C6" w:rsidRPr="00C539E2" w:rsidRDefault="00ED55C6" w:rsidP="00F87FFA">
      <w:pPr>
        <w:pStyle w:val="NoSpacing"/>
      </w:pPr>
    </w:p>
    <w:p w14:paraId="55206AC3" w14:textId="38AE891C" w:rsidR="000E65F0" w:rsidRPr="00C539E2" w:rsidRDefault="00E935A0" w:rsidP="00BB3054">
      <w:pPr>
        <w:pStyle w:val="Heading2"/>
      </w:pPr>
      <w:r>
        <w:t>Slide 37</w:t>
      </w:r>
    </w:p>
    <w:p w14:paraId="157736AF" w14:textId="77777777" w:rsidR="003D553E" w:rsidRPr="003D553E" w:rsidRDefault="003D553E" w:rsidP="003D553E">
      <w:pPr>
        <w:pStyle w:val="NoSpacing"/>
        <w:rPr>
          <w:bCs/>
        </w:rPr>
      </w:pPr>
      <w:r w:rsidRPr="003D553E">
        <w:rPr>
          <w:bCs/>
        </w:rPr>
        <w:t>The instructions to applicants submitting research grants have been updated to include Relevant Biological Variables, such as sex, in the Approach section of the Research Strategy. The updated instructions read:</w:t>
      </w:r>
    </w:p>
    <w:p w14:paraId="19799997" w14:textId="77777777" w:rsidR="003D553E" w:rsidRPr="003D553E" w:rsidRDefault="003D553E" w:rsidP="003D553E">
      <w:pPr>
        <w:pStyle w:val="NoSpacing"/>
        <w:rPr>
          <w:bCs/>
        </w:rPr>
      </w:pPr>
      <w:r w:rsidRPr="003D553E">
        <w:rPr>
          <w:bCs/>
        </w:rPr>
        <w:t xml:space="preserve"> </w:t>
      </w:r>
    </w:p>
    <w:p w14:paraId="6905EA4E" w14:textId="77777777" w:rsidR="003D553E" w:rsidRPr="003D553E" w:rsidRDefault="003D553E" w:rsidP="003D553E">
      <w:pPr>
        <w:pStyle w:val="NoSpacing"/>
        <w:rPr>
          <w:bCs/>
        </w:rPr>
      </w:pPr>
      <w:r w:rsidRPr="003D553E">
        <w:rPr>
          <w:bCs/>
        </w:rPr>
        <w:t xml:space="preserve">"Explain how relevant biological variables, such as sex, are factored into research designs and analyses for studies in vertebrate animals and humans. For example, strong justification from the scientific literature, preliminary data, or other relevant considerations, must be provided for applications proposing to study only one sex. Please refer to </w:t>
      </w:r>
      <w:hyperlink r:id="rId8" w:history="1">
        <w:r w:rsidRPr="003D553E">
          <w:rPr>
            <w:rStyle w:val="Hyperlink"/>
            <w:bCs/>
          </w:rPr>
          <w:t>NOT-OD-15-102</w:t>
        </w:r>
      </w:hyperlink>
      <w:r w:rsidRPr="003D553E">
        <w:rPr>
          <w:bCs/>
        </w:rPr>
        <w:t xml:space="preserve"> for further consideration of NIH expectations about sex as a biological variable."</w:t>
      </w:r>
    </w:p>
    <w:p w14:paraId="3A658ABD" w14:textId="77777777" w:rsidR="000E65F0" w:rsidRPr="00C539E2" w:rsidRDefault="000E65F0" w:rsidP="000E65F0">
      <w:pPr>
        <w:pStyle w:val="NoSpacing"/>
      </w:pPr>
    </w:p>
    <w:p w14:paraId="64883D0A" w14:textId="08E5D8C0" w:rsidR="000E65F0" w:rsidRPr="00C539E2" w:rsidRDefault="00E935A0" w:rsidP="00BB3054">
      <w:pPr>
        <w:pStyle w:val="Heading2"/>
      </w:pPr>
      <w:r>
        <w:t>Slide 38</w:t>
      </w:r>
    </w:p>
    <w:p w14:paraId="3385EC3A" w14:textId="77777777" w:rsidR="003D553E" w:rsidRPr="003D553E" w:rsidRDefault="003D553E" w:rsidP="003D553E">
      <w:pPr>
        <w:pStyle w:val="NoSpacing"/>
      </w:pPr>
      <w:r w:rsidRPr="003D553E">
        <w:t>The corresponding review language for Approach has been updated to include a consideration for sex as a biological variable.  The updated instructions read:</w:t>
      </w:r>
    </w:p>
    <w:p w14:paraId="33C44ACF" w14:textId="77777777" w:rsidR="003D553E" w:rsidRPr="003D553E" w:rsidRDefault="003D553E" w:rsidP="003D553E">
      <w:pPr>
        <w:pStyle w:val="NoSpacing"/>
      </w:pPr>
      <w:r w:rsidRPr="003D553E">
        <w:t xml:space="preserve"> </w:t>
      </w:r>
    </w:p>
    <w:p w14:paraId="0C76A398" w14:textId="77777777" w:rsidR="003D553E" w:rsidRPr="003D553E" w:rsidRDefault="003D553E" w:rsidP="003D553E">
      <w:pPr>
        <w:pStyle w:val="NoSpacing"/>
      </w:pPr>
      <w:r w:rsidRPr="003D553E">
        <w:t>"Have the investigators presented adequate plans to address relevant biological variables, such as sex, for studies in vertebrate animals or human subjects?"</w:t>
      </w:r>
    </w:p>
    <w:p w14:paraId="0B1F9193" w14:textId="77777777" w:rsidR="000E65F0" w:rsidRPr="00C539E2" w:rsidRDefault="000E65F0" w:rsidP="00F87FFA">
      <w:pPr>
        <w:pStyle w:val="NoSpacing"/>
      </w:pPr>
    </w:p>
    <w:p w14:paraId="777CBB71" w14:textId="2BA4E860" w:rsidR="00CF1288" w:rsidRPr="00C539E2" w:rsidRDefault="00E935A0" w:rsidP="00BB3054">
      <w:pPr>
        <w:pStyle w:val="Heading2"/>
      </w:pPr>
      <w:r>
        <w:t>Slide 39</w:t>
      </w:r>
    </w:p>
    <w:p w14:paraId="4E654F39" w14:textId="77777777" w:rsidR="00A96B2D" w:rsidRPr="00A96B2D" w:rsidRDefault="00A96B2D" w:rsidP="00A96B2D">
      <w:pPr>
        <w:pStyle w:val="NoSpacing"/>
      </w:pPr>
      <w:r w:rsidRPr="00A96B2D">
        <w:rPr>
          <w:b/>
          <w:bCs/>
        </w:rPr>
        <w:t>Authentication of Key Biological and/or Chemical Resources</w:t>
      </w:r>
    </w:p>
    <w:p w14:paraId="1F9D2316" w14:textId="77777777" w:rsidR="00A96B2D" w:rsidRPr="00A96B2D" w:rsidRDefault="00A96B2D" w:rsidP="00A96B2D">
      <w:pPr>
        <w:pStyle w:val="NoSpacing"/>
      </w:pPr>
      <w:r w:rsidRPr="00A96B2D">
        <w:rPr>
          <w:b/>
          <w:bCs/>
        </w:rPr>
        <w:t xml:space="preserve"> </w:t>
      </w:r>
    </w:p>
    <w:p w14:paraId="6A57D39D" w14:textId="77777777" w:rsidR="00A96B2D" w:rsidRPr="00A96B2D" w:rsidRDefault="00A96B2D" w:rsidP="00A96B2D">
      <w:pPr>
        <w:pStyle w:val="NoSpacing"/>
      </w:pPr>
      <w:r w:rsidRPr="00A96B2D">
        <w:rPr>
          <w:b/>
          <w:bCs/>
        </w:rPr>
        <w:t xml:space="preserve">Dr. Jon Lorsch: </w:t>
      </w:r>
      <w:r w:rsidRPr="00A96B2D">
        <w:t>Hello, this is Jon Lorsch, Director of the National Institute of General Medical Sciences, and I will be talking with you about the fourth and final core element: resource authentication.</w:t>
      </w:r>
    </w:p>
    <w:p w14:paraId="465E18F5" w14:textId="77777777" w:rsidR="00A96B2D" w:rsidRPr="00A96B2D" w:rsidRDefault="00A96B2D" w:rsidP="00A96B2D">
      <w:pPr>
        <w:pStyle w:val="NoSpacing"/>
      </w:pPr>
      <w:r w:rsidRPr="00A96B2D">
        <w:t> </w:t>
      </w:r>
    </w:p>
    <w:p w14:paraId="22F05090" w14:textId="77777777" w:rsidR="00A96B2D" w:rsidRPr="00A96B2D" w:rsidRDefault="00A96B2D" w:rsidP="00A96B2D">
      <w:pPr>
        <w:pStyle w:val="NoSpacing"/>
      </w:pPr>
      <w:r w:rsidRPr="00A96B2D">
        <w:t>We all know that the quality of the resources used in research is critical to the reproducibility and interpretation of results. Researchers must be sure that the resources they are working with are genuine and have the expected properties. Because this is so important, the policy on rigor and transparency clarifies our expectation that applicants regularly authenticate key biological and/or chemical resources to ensure their identity and validity for use in the proposed studies.</w:t>
      </w:r>
    </w:p>
    <w:p w14:paraId="784F6AD1" w14:textId="77777777" w:rsidR="00A96B2D" w:rsidRPr="00A96B2D" w:rsidRDefault="00A96B2D" w:rsidP="00A96B2D">
      <w:pPr>
        <w:pStyle w:val="NoSpacing"/>
      </w:pPr>
      <w:r w:rsidRPr="00A96B2D">
        <w:t> </w:t>
      </w:r>
    </w:p>
    <w:p w14:paraId="19C1D135" w14:textId="77777777" w:rsidR="00A96B2D" w:rsidRPr="00A96B2D" w:rsidRDefault="00A96B2D" w:rsidP="00A96B2D">
      <w:pPr>
        <w:pStyle w:val="NoSpacing"/>
      </w:pPr>
      <w:r w:rsidRPr="00A96B2D">
        <w:lastRenderedPageBreak/>
        <w:t>This expectation prompts an obvious question: what's considered a key biological or chemical resource? In general, these are:</w:t>
      </w:r>
    </w:p>
    <w:p w14:paraId="3B83ACB4" w14:textId="77777777" w:rsidR="00BE14CB" w:rsidRPr="00A96B2D" w:rsidRDefault="00A96B2D" w:rsidP="00A96B2D">
      <w:pPr>
        <w:pStyle w:val="NoSpacing"/>
        <w:numPr>
          <w:ilvl w:val="0"/>
          <w:numId w:val="18"/>
        </w:numPr>
      </w:pPr>
      <w:r w:rsidRPr="00A96B2D">
        <w:t xml:space="preserve">resources that may differ from laboratory to laboratory, or over time; </w:t>
      </w:r>
    </w:p>
    <w:p w14:paraId="4585560C" w14:textId="77777777" w:rsidR="00BE14CB" w:rsidRPr="00A96B2D" w:rsidRDefault="00A96B2D" w:rsidP="00A96B2D">
      <w:pPr>
        <w:pStyle w:val="NoSpacing"/>
        <w:numPr>
          <w:ilvl w:val="0"/>
          <w:numId w:val="18"/>
        </w:numPr>
      </w:pPr>
      <w:r w:rsidRPr="00A96B2D">
        <w:t xml:space="preserve">resources with qualities or qualifications that could influence results; and </w:t>
      </w:r>
    </w:p>
    <w:p w14:paraId="2742F057" w14:textId="77777777" w:rsidR="00BE14CB" w:rsidRPr="00A96B2D" w:rsidRDefault="00A96B2D" w:rsidP="00A96B2D">
      <w:pPr>
        <w:pStyle w:val="NoSpacing"/>
        <w:numPr>
          <w:ilvl w:val="0"/>
          <w:numId w:val="18"/>
        </w:numPr>
      </w:pPr>
      <w:r w:rsidRPr="00A96B2D">
        <w:t xml:space="preserve">resources that are integral to the proposed research. </w:t>
      </w:r>
    </w:p>
    <w:p w14:paraId="4E0AF53F" w14:textId="77777777" w:rsidR="00A96B2D" w:rsidRPr="00A96B2D" w:rsidRDefault="00A96B2D" w:rsidP="00A96B2D">
      <w:pPr>
        <w:pStyle w:val="NoSpacing"/>
      </w:pPr>
      <w:r w:rsidRPr="00A96B2D">
        <w:t> </w:t>
      </w:r>
    </w:p>
    <w:p w14:paraId="156F6235" w14:textId="77777777" w:rsidR="00A96B2D" w:rsidRPr="00A96B2D" w:rsidRDefault="00A96B2D" w:rsidP="00A96B2D">
      <w:pPr>
        <w:pStyle w:val="NoSpacing"/>
      </w:pPr>
      <w:r w:rsidRPr="00A96B2D">
        <w:t>The policy applies whether or not the resources are generated with NIH funds. Some examples include cell lines, specialty chemicals, antibodies, and other biologics.</w:t>
      </w:r>
    </w:p>
    <w:p w14:paraId="3D46895A" w14:textId="5BBEFA15" w:rsidR="003D553E" w:rsidRPr="003D553E" w:rsidRDefault="003D553E" w:rsidP="003D553E">
      <w:pPr>
        <w:pStyle w:val="NoSpacing"/>
      </w:pPr>
    </w:p>
    <w:p w14:paraId="072FC5FB" w14:textId="77777777" w:rsidR="00CF1288" w:rsidRPr="003D553E" w:rsidRDefault="00CF1288" w:rsidP="00F87FFA">
      <w:pPr>
        <w:pStyle w:val="NoSpacing"/>
      </w:pPr>
    </w:p>
    <w:p w14:paraId="5C6F9F45" w14:textId="322CAC20" w:rsidR="00CF1288" w:rsidRPr="00C539E2" w:rsidRDefault="00E935A0" w:rsidP="00BB3054">
      <w:pPr>
        <w:pStyle w:val="Heading2"/>
      </w:pPr>
      <w:r>
        <w:t>Slide 40</w:t>
      </w:r>
    </w:p>
    <w:p w14:paraId="2E972AB3" w14:textId="77777777" w:rsidR="003D553E" w:rsidRPr="003D553E" w:rsidRDefault="003D553E" w:rsidP="003D553E">
      <w:pPr>
        <w:pStyle w:val="NoSpacing"/>
      </w:pPr>
      <w:r w:rsidRPr="003D553E">
        <w:rPr>
          <w:b/>
          <w:bCs/>
        </w:rPr>
        <w:t xml:space="preserve">Dr. Jon Lorsch: </w:t>
      </w:r>
      <w:r w:rsidRPr="003D553E">
        <w:t>In recent years, several high profile publications have drawn attention to serious concerns about the identity of some commonly used cell lines; for example, a 2011 study authenticating 122 neck and cancer cell lines found that 37 of them were misidentified and/or contaminated. A recent analysis of publications from across the biomedical literature found that 54% of the resources described -- including model organisms, cell lines, antibodies, or knockdown reagents -- were not uniquely identifiable. That is, an independent researcher would not be able to unambiguously identify the resource using the publication and publicly available information.</w:t>
      </w:r>
    </w:p>
    <w:p w14:paraId="413E097C" w14:textId="77777777" w:rsidR="00CF1288" w:rsidRPr="003D553E" w:rsidRDefault="00CF1288" w:rsidP="00F87FFA">
      <w:pPr>
        <w:pStyle w:val="NoSpacing"/>
      </w:pPr>
    </w:p>
    <w:p w14:paraId="3A6E35E0" w14:textId="287EA3B0" w:rsidR="00CF1288" w:rsidRPr="00C539E2" w:rsidRDefault="00E935A0" w:rsidP="00BB3054">
      <w:pPr>
        <w:pStyle w:val="Heading2"/>
      </w:pPr>
      <w:r>
        <w:t>Slide 41</w:t>
      </w:r>
    </w:p>
    <w:p w14:paraId="2AA2C037" w14:textId="77777777" w:rsidR="003D553E" w:rsidRPr="003D553E" w:rsidRDefault="003D553E" w:rsidP="003D553E">
      <w:pPr>
        <w:pStyle w:val="NoSpacing"/>
      </w:pPr>
      <w:r w:rsidRPr="003D553E">
        <w:rPr>
          <w:b/>
          <w:bCs/>
        </w:rPr>
        <w:t xml:space="preserve">Dr. Jon Lorsch: </w:t>
      </w:r>
      <w:r w:rsidRPr="003D553E">
        <w:t>The new policy on rigor and transparency asks applicants to briefly describe how they plan to authenticate key resources in their proposed work. One of the biggest challenges will be the lack of consensus guidelines for many crucial resources. Of course, these guidelines are best developed by the user community, and NIH encourages the research community to take on this challenge. In the absence of clear guidelines, however, researchers should transparently report on what they have done to authenticate key resources, so a consensus may emerge about best practices.</w:t>
      </w:r>
    </w:p>
    <w:p w14:paraId="40B4D160" w14:textId="77777777" w:rsidR="003D553E" w:rsidRPr="003D553E" w:rsidRDefault="003D553E" w:rsidP="003D553E">
      <w:pPr>
        <w:pStyle w:val="NoSpacing"/>
      </w:pPr>
      <w:r w:rsidRPr="003D553E">
        <w:t xml:space="preserve"> </w:t>
      </w:r>
    </w:p>
    <w:p w14:paraId="73D13015" w14:textId="77777777" w:rsidR="003D553E" w:rsidRPr="003D553E" w:rsidRDefault="003D553E" w:rsidP="003D553E">
      <w:pPr>
        <w:pStyle w:val="NoSpacing"/>
      </w:pPr>
      <w:r w:rsidRPr="003D553E">
        <w:t>Given the importance of these resources to our fundamental understanding of biology and the development of clinical interventions, revelations about misidentification and/or contamination warrant serious attention. The scientific community is rising to these challenges, but a lot of work is left to do. We hope that the new policy serves as a catalyst for these efforts, and look forward to continued collaboration with the research community on these issues.</w:t>
      </w:r>
    </w:p>
    <w:p w14:paraId="3115AEC3" w14:textId="77777777" w:rsidR="00CF1288" w:rsidRPr="003D553E" w:rsidRDefault="00CF1288" w:rsidP="00F87FFA">
      <w:pPr>
        <w:pStyle w:val="NoSpacing"/>
      </w:pPr>
    </w:p>
    <w:p w14:paraId="5F7E500D" w14:textId="02F49700" w:rsidR="00D25E4E" w:rsidRPr="00C539E2" w:rsidRDefault="00D25E4E" w:rsidP="00BB3054">
      <w:pPr>
        <w:pStyle w:val="Heading2"/>
      </w:pPr>
      <w:r w:rsidRPr="00C539E2">
        <w:t xml:space="preserve">Slide </w:t>
      </w:r>
      <w:r w:rsidR="00E935A0">
        <w:t>42</w:t>
      </w:r>
    </w:p>
    <w:p w14:paraId="4C2B081A" w14:textId="77777777" w:rsidR="003D553E" w:rsidRPr="003D553E" w:rsidRDefault="003D553E" w:rsidP="003D553E">
      <w:pPr>
        <w:pStyle w:val="NoSpacing"/>
        <w:rPr>
          <w:bCs/>
        </w:rPr>
      </w:pPr>
      <w:r w:rsidRPr="003D553E">
        <w:rPr>
          <w:bCs/>
        </w:rPr>
        <w:t>The current instructions to applicants submitting research grants have been updated to include Resource Authentication as an Other Research Plan attachment. The updated instructions read:</w:t>
      </w:r>
    </w:p>
    <w:p w14:paraId="29E2AE7B" w14:textId="77777777" w:rsidR="003D553E" w:rsidRPr="003D553E" w:rsidRDefault="003D553E" w:rsidP="003D553E">
      <w:pPr>
        <w:pStyle w:val="NoSpacing"/>
        <w:rPr>
          <w:bCs/>
        </w:rPr>
      </w:pPr>
      <w:r w:rsidRPr="003D553E">
        <w:rPr>
          <w:bCs/>
        </w:rPr>
        <w:t xml:space="preserve"> </w:t>
      </w:r>
    </w:p>
    <w:p w14:paraId="784C60C6" w14:textId="77777777" w:rsidR="003D553E" w:rsidRPr="003D553E" w:rsidRDefault="003D553E" w:rsidP="003D553E">
      <w:pPr>
        <w:pStyle w:val="NoSpacing"/>
        <w:rPr>
          <w:bCs/>
        </w:rPr>
      </w:pPr>
      <w:r w:rsidRPr="003D553E">
        <w:rPr>
          <w:bCs/>
        </w:rPr>
        <w:t>"Briefly describe methods to ensure the identity and validity of key biological and/or chemical resources used in the proposed studies.</w:t>
      </w:r>
    </w:p>
    <w:p w14:paraId="25297FB2" w14:textId="77777777" w:rsidR="003D553E" w:rsidRPr="003D553E" w:rsidRDefault="003D553E" w:rsidP="003D553E">
      <w:pPr>
        <w:pStyle w:val="NoSpacing"/>
        <w:rPr>
          <w:bCs/>
        </w:rPr>
      </w:pPr>
      <w:r w:rsidRPr="003D553E">
        <w:rPr>
          <w:bCs/>
        </w:rPr>
        <w:t xml:space="preserve"> </w:t>
      </w:r>
    </w:p>
    <w:p w14:paraId="44149B91" w14:textId="77777777" w:rsidR="003D553E" w:rsidRPr="003D553E" w:rsidRDefault="003D553E" w:rsidP="003D553E">
      <w:pPr>
        <w:pStyle w:val="NoSpacing"/>
        <w:rPr>
          <w:bCs/>
        </w:rPr>
      </w:pPr>
      <w:r w:rsidRPr="003D553E">
        <w:rPr>
          <w:bCs/>
        </w:rPr>
        <w:t xml:space="preserve">Key biological and/or chemical resources may or may not be generated with NIH funds and: </w:t>
      </w:r>
    </w:p>
    <w:p w14:paraId="65A0E396" w14:textId="77777777" w:rsidR="0029062E" w:rsidRPr="003D553E" w:rsidRDefault="003D553E" w:rsidP="003D553E">
      <w:pPr>
        <w:pStyle w:val="NoSpacing"/>
        <w:numPr>
          <w:ilvl w:val="0"/>
          <w:numId w:val="17"/>
        </w:numPr>
        <w:rPr>
          <w:bCs/>
        </w:rPr>
      </w:pPr>
      <w:r w:rsidRPr="003D553E">
        <w:rPr>
          <w:bCs/>
        </w:rPr>
        <w:t>may differ from laboratory to laboratory or over time;</w:t>
      </w:r>
    </w:p>
    <w:p w14:paraId="6847F07E" w14:textId="77777777" w:rsidR="0029062E" w:rsidRPr="003D553E" w:rsidRDefault="003D553E" w:rsidP="003D553E">
      <w:pPr>
        <w:pStyle w:val="NoSpacing"/>
        <w:numPr>
          <w:ilvl w:val="0"/>
          <w:numId w:val="17"/>
        </w:numPr>
        <w:rPr>
          <w:bCs/>
        </w:rPr>
      </w:pPr>
      <w:r w:rsidRPr="003D553E">
        <w:rPr>
          <w:bCs/>
        </w:rPr>
        <w:t xml:space="preserve">may have qualities and/or qualifications that could influence the research data; and </w:t>
      </w:r>
    </w:p>
    <w:p w14:paraId="2AE20D68" w14:textId="77777777" w:rsidR="0029062E" w:rsidRPr="003D553E" w:rsidRDefault="003D553E" w:rsidP="003D553E">
      <w:pPr>
        <w:pStyle w:val="NoSpacing"/>
        <w:numPr>
          <w:ilvl w:val="0"/>
          <w:numId w:val="17"/>
        </w:numPr>
        <w:rPr>
          <w:bCs/>
        </w:rPr>
      </w:pPr>
      <w:r w:rsidRPr="003D553E">
        <w:rPr>
          <w:bCs/>
        </w:rPr>
        <w:t xml:space="preserve">are integral to the proposed research. </w:t>
      </w:r>
    </w:p>
    <w:p w14:paraId="3D291D62" w14:textId="77777777" w:rsidR="003D553E" w:rsidRPr="003D553E" w:rsidRDefault="003D553E" w:rsidP="003D553E">
      <w:pPr>
        <w:pStyle w:val="NoSpacing"/>
        <w:rPr>
          <w:bCs/>
        </w:rPr>
      </w:pPr>
      <w:r w:rsidRPr="003D553E">
        <w:rPr>
          <w:bCs/>
        </w:rPr>
        <w:t xml:space="preserve">These include, but are not limited to, cell lines, specialty chemicals, antibodies, and other biologics. </w:t>
      </w:r>
    </w:p>
    <w:p w14:paraId="6D5900D4" w14:textId="77777777" w:rsidR="003D553E" w:rsidRPr="003D553E" w:rsidRDefault="003D553E" w:rsidP="003D553E">
      <w:pPr>
        <w:pStyle w:val="NoSpacing"/>
        <w:rPr>
          <w:bCs/>
        </w:rPr>
      </w:pPr>
      <w:r w:rsidRPr="003D553E">
        <w:rPr>
          <w:bCs/>
        </w:rPr>
        <w:lastRenderedPageBreak/>
        <w:t xml:space="preserve"> </w:t>
      </w:r>
    </w:p>
    <w:p w14:paraId="0A81C91E" w14:textId="77777777" w:rsidR="003D553E" w:rsidRPr="003D553E" w:rsidRDefault="003D553E" w:rsidP="003D553E">
      <w:pPr>
        <w:pStyle w:val="NoSpacing"/>
        <w:rPr>
          <w:bCs/>
        </w:rPr>
      </w:pPr>
      <w:r w:rsidRPr="003D553E">
        <w:rPr>
          <w:bCs/>
        </w:rPr>
        <w:t xml:space="preserve">Standard laboratory reagents that are not expected to vary do not need to be included in the plan. Examples are buffers and other common biologicals or chemicals. </w:t>
      </w:r>
    </w:p>
    <w:p w14:paraId="300D405E" w14:textId="77777777" w:rsidR="003D553E" w:rsidRPr="003D553E" w:rsidRDefault="003D553E" w:rsidP="003D553E">
      <w:pPr>
        <w:pStyle w:val="NoSpacing"/>
        <w:rPr>
          <w:bCs/>
        </w:rPr>
      </w:pPr>
      <w:r w:rsidRPr="003D553E">
        <w:rPr>
          <w:bCs/>
        </w:rPr>
        <w:t xml:space="preserve"> </w:t>
      </w:r>
    </w:p>
    <w:p w14:paraId="076B2008" w14:textId="77777777" w:rsidR="003D553E" w:rsidRPr="003D553E" w:rsidRDefault="003D553E" w:rsidP="003D553E">
      <w:pPr>
        <w:pStyle w:val="NoSpacing"/>
        <w:rPr>
          <w:bCs/>
        </w:rPr>
      </w:pPr>
      <w:r w:rsidRPr="003D553E">
        <w:rPr>
          <w:bCs/>
        </w:rPr>
        <w:t>Reviewers will assess the information provided in this Section. Any reviewer questions associated with key biological and/or chemical resource authentication will need to be addressed prior to award.</w:t>
      </w:r>
    </w:p>
    <w:p w14:paraId="33B88A21" w14:textId="77777777" w:rsidR="003D553E" w:rsidRPr="003D553E" w:rsidRDefault="003D553E" w:rsidP="003D553E">
      <w:pPr>
        <w:pStyle w:val="NoSpacing"/>
        <w:rPr>
          <w:bCs/>
        </w:rPr>
      </w:pPr>
      <w:r w:rsidRPr="003D553E">
        <w:rPr>
          <w:bCs/>
        </w:rPr>
        <w:t xml:space="preserve"> </w:t>
      </w:r>
    </w:p>
    <w:p w14:paraId="4997E8CF" w14:textId="77777777" w:rsidR="003D553E" w:rsidRPr="003D553E" w:rsidRDefault="003D553E" w:rsidP="003D553E">
      <w:pPr>
        <w:pStyle w:val="NoSpacing"/>
        <w:rPr>
          <w:bCs/>
        </w:rPr>
      </w:pPr>
      <w:r w:rsidRPr="003D553E">
        <w:rPr>
          <w:bCs/>
        </w:rPr>
        <w:t>Information in this section must focus only on authentication and/or validation of key resources to be used in the study; all other methods and preliminary data must be included within the page limits of the research strategy. Applications identified as non-compliant with this limitation will be withdrawn from the review process (see NOT-OD-15-095)."</w:t>
      </w:r>
    </w:p>
    <w:p w14:paraId="5D7DEF5C" w14:textId="77777777" w:rsidR="007B52A7" w:rsidRPr="003D553E" w:rsidRDefault="007B52A7" w:rsidP="00D25E4E">
      <w:pPr>
        <w:pStyle w:val="NoSpacing"/>
        <w:rPr>
          <w:bCs/>
        </w:rPr>
      </w:pPr>
    </w:p>
    <w:p w14:paraId="107789EA" w14:textId="65B3FA49" w:rsidR="00910F3A" w:rsidRPr="00C539E2" w:rsidRDefault="00910F3A" w:rsidP="00BB3054">
      <w:pPr>
        <w:pStyle w:val="Heading2"/>
      </w:pPr>
      <w:r w:rsidRPr="00C539E2">
        <w:t xml:space="preserve">Slide </w:t>
      </w:r>
      <w:r w:rsidR="00E935A0">
        <w:t>43</w:t>
      </w:r>
    </w:p>
    <w:p w14:paraId="0560679F" w14:textId="77777777" w:rsidR="003D553E" w:rsidRPr="003D553E" w:rsidRDefault="003D553E" w:rsidP="003D553E">
      <w:pPr>
        <w:pStyle w:val="NoSpacing"/>
      </w:pPr>
      <w:r w:rsidRPr="003D553E">
        <w:t>The corresponding review language for Resource Authentication has been updated to include an Additional Review Consideration that will assessed as Acceptable or Unacceptable and is not to affect the Overall Impact Score. The updated instructions read:</w:t>
      </w:r>
    </w:p>
    <w:p w14:paraId="5E740498" w14:textId="77777777" w:rsidR="003D553E" w:rsidRPr="003D553E" w:rsidRDefault="003D553E" w:rsidP="003D553E">
      <w:pPr>
        <w:pStyle w:val="NoSpacing"/>
      </w:pPr>
      <w:r w:rsidRPr="003D553E">
        <w:t xml:space="preserve"> </w:t>
      </w:r>
    </w:p>
    <w:p w14:paraId="23E12026" w14:textId="77777777" w:rsidR="003D553E" w:rsidRPr="003D553E" w:rsidRDefault="003D553E" w:rsidP="003D553E">
      <w:pPr>
        <w:pStyle w:val="NoSpacing"/>
      </w:pPr>
      <w:r w:rsidRPr="003D553E">
        <w:t>"For projects involving key biological and/or chemical resources, reviewers will comment on the brief plans proposed for identifying and ensuring the validity of those resources."</w:t>
      </w:r>
    </w:p>
    <w:p w14:paraId="73C7CFFF" w14:textId="77777777" w:rsidR="00910F3A" w:rsidRDefault="00910F3A" w:rsidP="00F87FFA">
      <w:pPr>
        <w:pStyle w:val="NoSpacing"/>
      </w:pPr>
    </w:p>
    <w:p w14:paraId="179AD942" w14:textId="60D02249" w:rsidR="008209C0" w:rsidRDefault="00E935A0" w:rsidP="008209C0">
      <w:pPr>
        <w:pStyle w:val="Heading2"/>
      </w:pPr>
      <w:r>
        <w:t>Slide 44</w:t>
      </w:r>
    </w:p>
    <w:p w14:paraId="3D6CC865" w14:textId="77777777" w:rsidR="003D553E" w:rsidRPr="003D553E" w:rsidRDefault="003D553E" w:rsidP="003D553E">
      <w:pPr>
        <w:pStyle w:val="NoSpacing"/>
      </w:pPr>
      <w:r w:rsidRPr="003D553E">
        <w:t>This table summarizes the key focus areas behind rigor and transparency, and how they should be addressed in research grant application instructions and peer review.</w:t>
      </w:r>
    </w:p>
    <w:p w14:paraId="2A8D69AE" w14:textId="77777777" w:rsidR="008209C0" w:rsidRPr="00C539E2" w:rsidRDefault="008209C0" w:rsidP="00F87FFA">
      <w:pPr>
        <w:pStyle w:val="NoSpacing"/>
      </w:pPr>
    </w:p>
    <w:p w14:paraId="53836E09" w14:textId="625F5BAA" w:rsidR="00F90515" w:rsidRDefault="00F90515" w:rsidP="00BB3054">
      <w:pPr>
        <w:pStyle w:val="Heading2"/>
      </w:pPr>
      <w:r w:rsidRPr="00C539E2">
        <w:t>Slide 4</w:t>
      </w:r>
      <w:r w:rsidR="00E935A0">
        <w:t>5</w:t>
      </w:r>
    </w:p>
    <w:p w14:paraId="43A6ADEB" w14:textId="77777777" w:rsidR="00A159B5" w:rsidRPr="00A159B5" w:rsidRDefault="00A159B5" w:rsidP="00A159B5">
      <w:pPr>
        <w:pStyle w:val="NoSpacing"/>
      </w:pPr>
      <w:r w:rsidRPr="00A159B5">
        <w:t>The timeline for the NIH policy changes start in Fall of 2015, with updated instructions made available for applicants. Grant applications that are submitted for the January 25, 2016 due date must address the rigor and transparency policy in accordance with the updated instructions. In Spring of 2016, training for scientific review officers and peer reviewer guidelines will be available.</w:t>
      </w:r>
    </w:p>
    <w:p w14:paraId="6C6AF080" w14:textId="77777777" w:rsidR="00A159B5" w:rsidRPr="00A159B5" w:rsidRDefault="00A159B5" w:rsidP="00A159B5">
      <w:pPr>
        <w:pStyle w:val="NoSpacing"/>
      </w:pPr>
      <w:r w:rsidRPr="00A159B5">
        <w:t xml:space="preserve"> </w:t>
      </w:r>
    </w:p>
    <w:p w14:paraId="5D99606D" w14:textId="77777777" w:rsidR="00A159B5" w:rsidRPr="00A159B5" w:rsidRDefault="00A159B5" w:rsidP="00A159B5">
      <w:pPr>
        <w:pStyle w:val="NoSpacing"/>
      </w:pPr>
      <w:r w:rsidRPr="00A159B5">
        <w:t>The next step is a quiz on the content of this module. Upon completion of this assessment, you should receive a certificate of completion, which you can print and save for your own records.</w:t>
      </w:r>
    </w:p>
    <w:p w14:paraId="60150E16" w14:textId="77777777" w:rsidR="00A159B5" w:rsidRPr="00A159B5" w:rsidRDefault="00A159B5" w:rsidP="00A159B5">
      <w:pPr>
        <w:pStyle w:val="NoSpacing"/>
      </w:pPr>
      <w:r w:rsidRPr="00A159B5">
        <w:t xml:space="preserve"> </w:t>
      </w:r>
    </w:p>
    <w:p w14:paraId="22CA4FB0" w14:textId="77777777" w:rsidR="00A159B5" w:rsidRPr="00A159B5" w:rsidRDefault="00A159B5" w:rsidP="00A159B5">
      <w:pPr>
        <w:pStyle w:val="NoSpacing"/>
      </w:pPr>
      <w:r w:rsidRPr="00A159B5">
        <w:t xml:space="preserve">Thank you for viewing Training Module 1 for the NIH Policy on Rigor and Transparency. Please view the Resources tab in the top right of this module for more information, and feel free to use Module 2 to learn about material geared towards NIH Program Officials. </w:t>
      </w:r>
    </w:p>
    <w:p w14:paraId="35B37DA3" w14:textId="77777777" w:rsidR="00A159B5" w:rsidRPr="00A159B5" w:rsidRDefault="00A159B5" w:rsidP="00A159B5">
      <w:pPr>
        <w:pStyle w:val="NoSpacing"/>
      </w:pPr>
    </w:p>
    <w:p w14:paraId="7BF143C9" w14:textId="760026D3" w:rsidR="00E935A0" w:rsidRDefault="00A159B5" w:rsidP="00E935A0">
      <w:pPr>
        <w:pStyle w:val="Heading2"/>
      </w:pPr>
      <w:r>
        <w:t>Slide 46</w:t>
      </w:r>
    </w:p>
    <w:p w14:paraId="71C27685" w14:textId="436EFC23" w:rsidR="00E935A0" w:rsidRPr="00E935A0" w:rsidRDefault="00E935A0" w:rsidP="00E935A0">
      <w:pPr>
        <w:pStyle w:val="NoSpacing"/>
      </w:pPr>
      <w:r>
        <w:t>Quiz</w:t>
      </w:r>
    </w:p>
    <w:p w14:paraId="706D22F5" w14:textId="77777777" w:rsidR="00EB01B8" w:rsidRPr="00170209" w:rsidRDefault="00EB01B8" w:rsidP="00F87FFA">
      <w:pPr>
        <w:pStyle w:val="NoSpacing"/>
      </w:pPr>
    </w:p>
    <w:sectPr w:rsidR="00EB01B8" w:rsidRPr="001702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6C3130" w14:textId="77777777" w:rsidR="00E46415" w:rsidRDefault="00E46415" w:rsidP="00E46415">
      <w:pPr>
        <w:spacing w:after="0" w:line="240" w:lineRule="auto"/>
      </w:pPr>
      <w:r>
        <w:separator/>
      </w:r>
    </w:p>
  </w:endnote>
  <w:endnote w:type="continuationSeparator" w:id="0">
    <w:p w14:paraId="1280668A" w14:textId="77777777" w:rsidR="00E46415" w:rsidRDefault="00E46415" w:rsidP="00E46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BD04CA" w14:textId="77777777" w:rsidR="00E46415" w:rsidRDefault="00E46415" w:rsidP="00E46415">
      <w:pPr>
        <w:spacing w:after="0" w:line="240" w:lineRule="auto"/>
      </w:pPr>
      <w:r>
        <w:separator/>
      </w:r>
    </w:p>
  </w:footnote>
  <w:footnote w:type="continuationSeparator" w:id="0">
    <w:p w14:paraId="7C6CDD47" w14:textId="77777777" w:rsidR="00E46415" w:rsidRDefault="00E46415" w:rsidP="00E464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7C1B"/>
    <w:multiLevelType w:val="hybridMultilevel"/>
    <w:tmpl w:val="FB3CAF40"/>
    <w:lvl w:ilvl="0" w:tplc="A712E98E">
      <w:start w:val="1"/>
      <w:numFmt w:val="bullet"/>
      <w:lvlText w:val="•"/>
      <w:lvlJc w:val="left"/>
      <w:pPr>
        <w:tabs>
          <w:tab w:val="num" w:pos="720"/>
        </w:tabs>
        <w:ind w:left="720" w:hanging="360"/>
      </w:pPr>
      <w:rPr>
        <w:rFonts w:ascii="Arial" w:hAnsi="Arial" w:hint="default"/>
      </w:rPr>
    </w:lvl>
    <w:lvl w:ilvl="1" w:tplc="A6ACAA58" w:tentative="1">
      <w:start w:val="1"/>
      <w:numFmt w:val="bullet"/>
      <w:lvlText w:val="•"/>
      <w:lvlJc w:val="left"/>
      <w:pPr>
        <w:tabs>
          <w:tab w:val="num" w:pos="1440"/>
        </w:tabs>
        <w:ind w:left="1440" w:hanging="360"/>
      </w:pPr>
      <w:rPr>
        <w:rFonts w:ascii="Arial" w:hAnsi="Arial" w:hint="default"/>
      </w:rPr>
    </w:lvl>
    <w:lvl w:ilvl="2" w:tplc="745459EE" w:tentative="1">
      <w:start w:val="1"/>
      <w:numFmt w:val="bullet"/>
      <w:lvlText w:val="•"/>
      <w:lvlJc w:val="left"/>
      <w:pPr>
        <w:tabs>
          <w:tab w:val="num" w:pos="2160"/>
        </w:tabs>
        <w:ind w:left="2160" w:hanging="360"/>
      </w:pPr>
      <w:rPr>
        <w:rFonts w:ascii="Arial" w:hAnsi="Arial" w:hint="default"/>
      </w:rPr>
    </w:lvl>
    <w:lvl w:ilvl="3" w:tplc="566E4CA0" w:tentative="1">
      <w:start w:val="1"/>
      <w:numFmt w:val="bullet"/>
      <w:lvlText w:val="•"/>
      <w:lvlJc w:val="left"/>
      <w:pPr>
        <w:tabs>
          <w:tab w:val="num" w:pos="2880"/>
        </w:tabs>
        <w:ind w:left="2880" w:hanging="360"/>
      </w:pPr>
      <w:rPr>
        <w:rFonts w:ascii="Arial" w:hAnsi="Arial" w:hint="default"/>
      </w:rPr>
    </w:lvl>
    <w:lvl w:ilvl="4" w:tplc="FD926C54" w:tentative="1">
      <w:start w:val="1"/>
      <w:numFmt w:val="bullet"/>
      <w:lvlText w:val="•"/>
      <w:lvlJc w:val="left"/>
      <w:pPr>
        <w:tabs>
          <w:tab w:val="num" w:pos="3600"/>
        </w:tabs>
        <w:ind w:left="3600" w:hanging="360"/>
      </w:pPr>
      <w:rPr>
        <w:rFonts w:ascii="Arial" w:hAnsi="Arial" w:hint="default"/>
      </w:rPr>
    </w:lvl>
    <w:lvl w:ilvl="5" w:tplc="4F04B7F8" w:tentative="1">
      <w:start w:val="1"/>
      <w:numFmt w:val="bullet"/>
      <w:lvlText w:val="•"/>
      <w:lvlJc w:val="left"/>
      <w:pPr>
        <w:tabs>
          <w:tab w:val="num" w:pos="4320"/>
        </w:tabs>
        <w:ind w:left="4320" w:hanging="360"/>
      </w:pPr>
      <w:rPr>
        <w:rFonts w:ascii="Arial" w:hAnsi="Arial" w:hint="default"/>
      </w:rPr>
    </w:lvl>
    <w:lvl w:ilvl="6" w:tplc="38986904" w:tentative="1">
      <w:start w:val="1"/>
      <w:numFmt w:val="bullet"/>
      <w:lvlText w:val="•"/>
      <w:lvlJc w:val="left"/>
      <w:pPr>
        <w:tabs>
          <w:tab w:val="num" w:pos="5040"/>
        </w:tabs>
        <w:ind w:left="5040" w:hanging="360"/>
      </w:pPr>
      <w:rPr>
        <w:rFonts w:ascii="Arial" w:hAnsi="Arial" w:hint="default"/>
      </w:rPr>
    </w:lvl>
    <w:lvl w:ilvl="7" w:tplc="5FA0073C" w:tentative="1">
      <w:start w:val="1"/>
      <w:numFmt w:val="bullet"/>
      <w:lvlText w:val="•"/>
      <w:lvlJc w:val="left"/>
      <w:pPr>
        <w:tabs>
          <w:tab w:val="num" w:pos="5760"/>
        </w:tabs>
        <w:ind w:left="5760" w:hanging="360"/>
      </w:pPr>
      <w:rPr>
        <w:rFonts w:ascii="Arial" w:hAnsi="Arial" w:hint="default"/>
      </w:rPr>
    </w:lvl>
    <w:lvl w:ilvl="8" w:tplc="CECAC4C2" w:tentative="1">
      <w:start w:val="1"/>
      <w:numFmt w:val="bullet"/>
      <w:lvlText w:val="•"/>
      <w:lvlJc w:val="left"/>
      <w:pPr>
        <w:tabs>
          <w:tab w:val="num" w:pos="6480"/>
        </w:tabs>
        <w:ind w:left="6480" w:hanging="360"/>
      </w:pPr>
      <w:rPr>
        <w:rFonts w:ascii="Arial" w:hAnsi="Arial" w:hint="default"/>
      </w:rPr>
    </w:lvl>
  </w:abstractNum>
  <w:abstractNum w:abstractNumId="1">
    <w:nsid w:val="06C27D7D"/>
    <w:multiLevelType w:val="hybridMultilevel"/>
    <w:tmpl w:val="10EA5298"/>
    <w:lvl w:ilvl="0" w:tplc="EBC692B0">
      <w:start w:val="1"/>
      <w:numFmt w:val="decimal"/>
      <w:lvlText w:val="%1."/>
      <w:lvlJc w:val="left"/>
      <w:pPr>
        <w:tabs>
          <w:tab w:val="num" w:pos="720"/>
        </w:tabs>
        <w:ind w:left="720" w:hanging="360"/>
      </w:pPr>
    </w:lvl>
    <w:lvl w:ilvl="1" w:tplc="E598B060" w:tentative="1">
      <w:start w:val="1"/>
      <w:numFmt w:val="decimal"/>
      <w:lvlText w:val="%2."/>
      <w:lvlJc w:val="left"/>
      <w:pPr>
        <w:tabs>
          <w:tab w:val="num" w:pos="1440"/>
        </w:tabs>
        <w:ind w:left="1440" w:hanging="360"/>
      </w:pPr>
    </w:lvl>
    <w:lvl w:ilvl="2" w:tplc="F4701038" w:tentative="1">
      <w:start w:val="1"/>
      <w:numFmt w:val="decimal"/>
      <w:lvlText w:val="%3."/>
      <w:lvlJc w:val="left"/>
      <w:pPr>
        <w:tabs>
          <w:tab w:val="num" w:pos="2160"/>
        </w:tabs>
        <w:ind w:left="2160" w:hanging="360"/>
      </w:pPr>
    </w:lvl>
    <w:lvl w:ilvl="3" w:tplc="7102E232" w:tentative="1">
      <w:start w:val="1"/>
      <w:numFmt w:val="decimal"/>
      <w:lvlText w:val="%4."/>
      <w:lvlJc w:val="left"/>
      <w:pPr>
        <w:tabs>
          <w:tab w:val="num" w:pos="2880"/>
        </w:tabs>
        <w:ind w:left="2880" w:hanging="360"/>
      </w:pPr>
    </w:lvl>
    <w:lvl w:ilvl="4" w:tplc="4EAC99FA" w:tentative="1">
      <w:start w:val="1"/>
      <w:numFmt w:val="decimal"/>
      <w:lvlText w:val="%5."/>
      <w:lvlJc w:val="left"/>
      <w:pPr>
        <w:tabs>
          <w:tab w:val="num" w:pos="3600"/>
        </w:tabs>
        <w:ind w:left="3600" w:hanging="360"/>
      </w:pPr>
    </w:lvl>
    <w:lvl w:ilvl="5" w:tplc="9254092A" w:tentative="1">
      <w:start w:val="1"/>
      <w:numFmt w:val="decimal"/>
      <w:lvlText w:val="%6."/>
      <w:lvlJc w:val="left"/>
      <w:pPr>
        <w:tabs>
          <w:tab w:val="num" w:pos="4320"/>
        </w:tabs>
        <w:ind w:left="4320" w:hanging="360"/>
      </w:pPr>
    </w:lvl>
    <w:lvl w:ilvl="6" w:tplc="D2660E60" w:tentative="1">
      <w:start w:val="1"/>
      <w:numFmt w:val="decimal"/>
      <w:lvlText w:val="%7."/>
      <w:lvlJc w:val="left"/>
      <w:pPr>
        <w:tabs>
          <w:tab w:val="num" w:pos="5040"/>
        </w:tabs>
        <w:ind w:left="5040" w:hanging="360"/>
      </w:pPr>
    </w:lvl>
    <w:lvl w:ilvl="7" w:tplc="E2849578" w:tentative="1">
      <w:start w:val="1"/>
      <w:numFmt w:val="decimal"/>
      <w:lvlText w:val="%8."/>
      <w:lvlJc w:val="left"/>
      <w:pPr>
        <w:tabs>
          <w:tab w:val="num" w:pos="5760"/>
        </w:tabs>
        <w:ind w:left="5760" w:hanging="360"/>
      </w:pPr>
    </w:lvl>
    <w:lvl w:ilvl="8" w:tplc="C7B85372" w:tentative="1">
      <w:start w:val="1"/>
      <w:numFmt w:val="decimal"/>
      <w:lvlText w:val="%9."/>
      <w:lvlJc w:val="left"/>
      <w:pPr>
        <w:tabs>
          <w:tab w:val="num" w:pos="6480"/>
        </w:tabs>
        <w:ind w:left="6480" w:hanging="360"/>
      </w:pPr>
    </w:lvl>
  </w:abstractNum>
  <w:abstractNum w:abstractNumId="2">
    <w:nsid w:val="1BEB3F9B"/>
    <w:multiLevelType w:val="hybridMultilevel"/>
    <w:tmpl w:val="ADECCA70"/>
    <w:lvl w:ilvl="0" w:tplc="CEDC7616">
      <w:start w:val="1"/>
      <w:numFmt w:val="bullet"/>
      <w:lvlText w:val="•"/>
      <w:lvlJc w:val="left"/>
      <w:pPr>
        <w:tabs>
          <w:tab w:val="num" w:pos="720"/>
        </w:tabs>
        <w:ind w:left="720" w:hanging="360"/>
      </w:pPr>
      <w:rPr>
        <w:rFonts w:ascii="Arial" w:hAnsi="Arial" w:hint="default"/>
      </w:rPr>
    </w:lvl>
    <w:lvl w:ilvl="1" w:tplc="8FF419FC" w:tentative="1">
      <w:start w:val="1"/>
      <w:numFmt w:val="bullet"/>
      <w:lvlText w:val="•"/>
      <w:lvlJc w:val="left"/>
      <w:pPr>
        <w:tabs>
          <w:tab w:val="num" w:pos="1440"/>
        </w:tabs>
        <w:ind w:left="1440" w:hanging="360"/>
      </w:pPr>
      <w:rPr>
        <w:rFonts w:ascii="Arial" w:hAnsi="Arial" w:hint="default"/>
      </w:rPr>
    </w:lvl>
    <w:lvl w:ilvl="2" w:tplc="51D0FA0C" w:tentative="1">
      <w:start w:val="1"/>
      <w:numFmt w:val="bullet"/>
      <w:lvlText w:val="•"/>
      <w:lvlJc w:val="left"/>
      <w:pPr>
        <w:tabs>
          <w:tab w:val="num" w:pos="2160"/>
        </w:tabs>
        <w:ind w:left="2160" w:hanging="360"/>
      </w:pPr>
      <w:rPr>
        <w:rFonts w:ascii="Arial" w:hAnsi="Arial" w:hint="default"/>
      </w:rPr>
    </w:lvl>
    <w:lvl w:ilvl="3" w:tplc="64B269E0" w:tentative="1">
      <w:start w:val="1"/>
      <w:numFmt w:val="bullet"/>
      <w:lvlText w:val="•"/>
      <w:lvlJc w:val="left"/>
      <w:pPr>
        <w:tabs>
          <w:tab w:val="num" w:pos="2880"/>
        </w:tabs>
        <w:ind w:left="2880" w:hanging="360"/>
      </w:pPr>
      <w:rPr>
        <w:rFonts w:ascii="Arial" w:hAnsi="Arial" w:hint="default"/>
      </w:rPr>
    </w:lvl>
    <w:lvl w:ilvl="4" w:tplc="13CCEA0A" w:tentative="1">
      <w:start w:val="1"/>
      <w:numFmt w:val="bullet"/>
      <w:lvlText w:val="•"/>
      <w:lvlJc w:val="left"/>
      <w:pPr>
        <w:tabs>
          <w:tab w:val="num" w:pos="3600"/>
        </w:tabs>
        <w:ind w:left="3600" w:hanging="360"/>
      </w:pPr>
      <w:rPr>
        <w:rFonts w:ascii="Arial" w:hAnsi="Arial" w:hint="default"/>
      </w:rPr>
    </w:lvl>
    <w:lvl w:ilvl="5" w:tplc="2946C3CA" w:tentative="1">
      <w:start w:val="1"/>
      <w:numFmt w:val="bullet"/>
      <w:lvlText w:val="•"/>
      <w:lvlJc w:val="left"/>
      <w:pPr>
        <w:tabs>
          <w:tab w:val="num" w:pos="4320"/>
        </w:tabs>
        <w:ind w:left="4320" w:hanging="360"/>
      </w:pPr>
      <w:rPr>
        <w:rFonts w:ascii="Arial" w:hAnsi="Arial" w:hint="default"/>
      </w:rPr>
    </w:lvl>
    <w:lvl w:ilvl="6" w:tplc="CF207F5C" w:tentative="1">
      <w:start w:val="1"/>
      <w:numFmt w:val="bullet"/>
      <w:lvlText w:val="•"/>
      <w:lvlJc w:val="left"/>
      <w:pPr>
        <w:tabs>
          <w:tab w:val="num" w:pos="5040"/>
        </w:tabs>
        <w:ind w:left="5040" w:hanging="360"/>
      </w:pPr>
      <w:rPr>
        <w:rFonts w:ascii="Arial" w:hAnsi="Arial" w:hint="default"/>
      </w:rPr>
    </w:lvl>
    <w:lvl w:ilvl="7" w:tplc="718216C4" w:tentative="1">
      <w:start w:val="1"/>
      <w:numFmt w:val="bullet"/>
      <w:lvlText w:val="•"/>
      <w:lvlJc w:val="left"/>
      <w:pPr>
        <w:tabs>
          <w:tab w:val="num" w:pos="5760"/>
        </w:tabs>
        <w:ind w:left="5760" w:hanging="360"/>
      </w:pPr>
      <w:rPr>
        <w:rFonts w:ascii="Arial" w:hAnsi="Arial" w:hint="default"/>
      </w:rPr>
    </w:lvl>
    <w:lvl w:ilvl="8" w:tplc="A18C22FC" w:tentative="1">
      <w:start w:val="1"/>
      <w:numFmt w:val="bullet"/>
      <w:lvlText w:val="•"/>
      <w:lvlJc w:val="left"/>
      <w:pPr>
        <w:tabs>
          <w:tab w:val="num" w:pos="6480"/>
        </w:tabs>
        <w:ind w:left="6480" w:hanging="360"/>
      </w:pPr>
      <w:rPr>
        <w:rFonts w:ascii="Arial" w:hAnsi="Arial" w:hint="default"/>
      </w:rPr>
    </w:lvl>
  </w:abstractNum>
  <w:abstractNum w:abstractNumId="3">
    <w:nsid w:val="1E3A47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3326557"/>
    <w:multiLevelType w:val="hybridMultilevel"/>
    <w:tmpl w:val="224E83D2"/>
    <w:lvl w:ilvl="0" w:tplc="7C0AEBD6">
      <w:start w:val="1"/>
      <w:numFmt w:val="decimal"/>
      <w:lvlText w:val="%1."/>
      <w:lvlJc w:val="left"/>
      <w:pPr>
        <w:tabs>
          <w:tab w:val="num" w:pos="720"/>
        </w:tabs>
        <w:ind w:left="720" w:hanging="360"/>
      </w:pPr>
    </w:lvl>
    <w:lvl w:ilvl="1" w:tplc="0CC2CF42" w:tentative="1">
      <w:start w:val="1"/>
      <w:numFmt w:val="decimal"/>
      <w:lvlText w:val="%2."/>
      <w:lvlJc w:val="left"/>
      <w:pPr>
        <w:tabs>
          <w:tab w:val="num" w:pos="1440"/>
        </w:tabs>
        <w:ind w:left="1440" w:hanging="360"/>
      </w:pPr>
    </w:lvl>
    <w:lvl w:ilvl="2" w:tplc="D6B46C6A" w:tentative="1">
      <w:start w:val="1"/>
      <w:numFmt w:val="decimal"/>
      <w:lvlText w:val="%3."/>
      <w:lvlJc w:val="left"/>
      <w:pPr>
        <w:tabs>
          <w:tab w:val="num" w:pos="2160"/>
        </w:tabs>
        <w:ind w:left="2160" w:hanging="360"/>
      </w:pPr>
    </w:lvl>
    <w:lvl w:ilvl="3" w:tplc="7AE65E28" w:tentative="1">
      <w:start w:val="1"/>
      <w:numFmt w:val="decimal"/>
      <w:lvlText w:val="%4."/>
      <w:lvlJc w:val="left"/>
      <w:pPr>
        <w:tabs>
          <w:tab w:val="num" w:pos="2880"/>
        </w:tabs>
        <w:ind w:left="2880" w:hanging="360"/>
      </w:pPr>
    </w:lvl>
    <w:lvl w:ilvl="4" w:tplc="9E70DD78" w:tentative="1">
      <w:start w:val="1"/>
      <w:numFmt w:val="decimal"/>
      <w:lvlText w:val="%5."/>
      <w:lvlJc w:val="left"/>
      <w:pPr>
        <w:tabs>
          <w:tab w:val="num" w:pos="3600"/>
        </w:tabs>
        <w:ind w:left="3600" w:hanging="360"/>
      </w:pPr>
    </w:lvl>
    <w:lvl w:ilvl="5" w:tplc="D96A3338" w:tentative="1">
      <w:start w:val="1"/>
      <w:numFmt w:val="decimal"/>
      <w:lvlText w:val="%6."/>
      <w:lvlJc w:val="left"/>
      <w:pPr>
        <w:tabs>
          <w:tab w:val="num" w:pos="4320"/>
        </w:tabs>
        <w:ind w:left="4320" w:hanging="360"/>
      </w:pPr>
    </w:lvl>
    <w:lvl w:ilvl="6" w:tplc="744CEE1E" w:tentative="1">
      <w:start w:val="1"/>
      <w:numFmt w:val="decimal"/>
      <w:lvlText w:val="%7."/>
      <w:lvlJc w:val="left"/>
      <w:pPr>
        <w:tabs>
          <w:tab w:val="num" w:pos="5040"/>
        </w:tabs>
        <w:ind w:left="5040" w:hanging="360"/>
      </w:pPr>
    </w:lvl>
    <w:lvl w:ilvl="7" w:tplc="921224AE" w:tentative="1">
      <w:start w:val="1"/>
      <w:numFmt w:val="decimal"/>
      <w:lvlText w:val="%8."/>
      <w:lvlJc w:val="left"/>
      <w:pPr>
        <w:tabs>
          <w:tab w:val="num" w:pos="5760"/>
        </w:tabs>
        <w:ind w:left="5760" w:hanging="360"/>
      </w:pPr>
    </w:lvl>
    <w:lvl w:ilvl="8" w:tplc="6B38A3A2" w:tentative="1">
      <w:start w:val="1"/>
      <w:numFmt w:val="decimal"/>
      <w:lvlText w:val="%9."/>
      <w:lvlJc w:val="left"/>
      <w:pPr>
        <w:tabs>
          <w:tab w:val="num" w:pos="6480"/>
        </w:tabs>
        <w:ind w:left="6480" w:hanging="360"/>
      </w:pPr>
    </w:lvl>
  </w:abstractNum>
  <w:abstractNum w:abstractNumId="5">
    <w:nsid w:val="2AB1094C"/>
    <w:multiLevelType w:val="hybridMultilevel"/>
    <w:tmpl w:val="AEC42410"/>
    <w:lvl w:ilvl="0" w:tplc="D1BA67E2">
      <w:start w:val="1"/>
      <w:numFmt w:val="bullet"/>
      <w:lvlText w:val="•"/>
      <w:lvlJc w:val="left"/>
      <w:pPr>
        <w:tabs>
          <w:tab w:val="num" w:pos="720"/>
        </w:tabs>
        <w:ind w:left="720" w:hanging="360"/>
      </w:pPr>
      <w:rPr>
        <w:rFonts w:ascii="Arial" w:hAnsi="Arial" w:hint="default"/>
      </w:rPr>
    </w:lvl>
    <w:lvl w:ilvl="1" w:tplc="E7041B14" w:tentative="1">
      <w:start w:val="1"/>
      <w:numFmt w:val="bullet"/>
      <w:lvlText w:val="•"/>
      <w:lvlJc w:val="left"/>
      <w:pPr>
        <w:tabs>
          <w:tab w:val="num" w:pos="1440"/>
        </w:tabs>
        <w:ind w:left="1440" w:hanging="360"/>
      </w:pPr>
      <w:rPr>
        <w:rFonts w:ascii="Arial" w:hAnsi="Arial" w:hint="default"/>
      </w:rPr>
    </w:lvl>
    <w:lvl w:ilvl="2" w:tplc="1AAC9048" w:tentative="1">
      <w:start w:val="1"/>
      <w:numFmt w:val="bullet"/>
      <w:lvlText w:val="•"/>
      <w:lvlJc w:val="left"/>
      <w:pPr>
        <w:tabs>
          <w:tab w:val="num" w:pos="2160"/>
        </w:tabs>
        <w:ind w:left="2160" w:hanging="360"/>
      </w:pPr>
      <w:rPr>
        <w:rFonts w:ascii="Arial" w:hAnsi="Arial" w:hint="default"/>
      </w:rPr>
    </w:lvl>
    <w:lvl w:ilvl="3" w:tplc="8136978E" w:tentative="1">
      <w:start w:val="1"/>
      <w:numFmt w:val="bullet"/>
      <w:lvlText w:val="•"/>
      <w:lvlJc w:val="left"/>
      <w:pPr>
        <w:tabs>
          <w:tab w:val="num" w:pos="2880"/>
        </w:tabs>
        <w:ind w:left="2880" w:hanging="360"/>
      </w:pPr>
      <w:rPr>
        <w:rFonts w:ascii="Arial" w:hAnsi="Arial" w:hint="default"/>
      </w:rPr>
    </w:lvl>
    <w:lvl w:ilvl="4" w:tplc="BE8C9EF6" w:tentative="1">
      <w:start w:val="1"/>
      <w:numFmt w:val="bullet"/>
      <w:lvlText w:val="•"/>
      <w:lvlJc w:val="left"/>
      <w:pPr>
        <w:tabs>
          <w:tab w:val="num" w:pos="3600"/>
        </w:tabs>
        <w:ind w:left="3600" w:hanging="360"/>
      </w:pPr>
      <w:rPr>
        <w:rFonts w:ascii="Arial" w:hAnsi="Arial" w:hint="default"/>
      </w:rPr>
    </w:lvl>
    <w:lvl w:ilvl="5" w:tplc="B2B8E608" w:tentative="1">
      <w:start w:val="1"/>
      <w:numFmt w:val="bullet"/>
      <w:lvlText w:val="•"/>
      <w:lvlJc w:val="left"/>
      <w:pPr>
        <w:tabs>
          <w:tab w:val="num" w:pos="4320"/>
        </w:tabs>
        <w:ind w:left="4320" w:hanging="360"/>
      </w:pPr>
      <w:rPr>
        <w:rFonts w:ascii="Arial" w:hAnsi="Arial" w:hint="default"/>
      </w:rPr>
    </w:lvl>
    <w:lvl w:ilvl="6" w:tplc="77E657FE" w:tentative="1">
      <w:start w:val="1"/>
      <w:numFmt w:val="bullet"/>
      <w:lvlText w:val="•"/>
      <w:lvlJc w:val="left"/>
      <w:pPr>
        <w:tabs>
          <w:tab w:val="num" w:pos="5040"/>
        </w:tabs>
        <w:ind w:left="5040" w:hanging="360"/>
      </w:pPr>
      <w:rPr>
        <w:rFonts w:ascii="Arial" w:hAnsi="Arial" w:hint="default"/>
      </w:rPr>
    </w:lvl>
    <w:lvl w:ilvl="7" w:tplc="38AA2D72" w:tentative="1">
      <w:start w:val="1"/>
      <w:numFmt w:val="bullet"/>
      <w:lvlText w:val="•"/>
      <w:lvlJc w:val="left"/>
      <w:pPr>
        <w:tabs>
          <w:tab w:val="num" w:pos="5760"/>
        </w:tabs>
        <w:ind w:left="5760" w:hanging="360"/>
      </w:pPr>
      <w:rPr>
        <w:rFonts w:ascii="Arial" w:hAnsi="Arial" w:hint="default"/>
      </w:rPr>
    </w:lvl>
    <w:lvl w:ilvl="8" w:tplc="E5766D4C" w:tentative="1">
      <w:start w:val="1"/>
      <w:numFmt w:val="bullet"/>
      <w:lvlText w:val="•"/>
      <w:lvlJc w:val="left"/>
      <w:pPr>
        <w:tabs>
          <w:tab w:val="num" w:pos="6480"/>
        </w:tabs>
        <w:ind w:left="6480" w:hanging="360"/>
      </w:pPr>
      <w:rPr>
        <w:rFonts w:ascii="Arial" w:hAnsi="Arial" w:hint="default"/>
      </w:rPr>
    </w:lvl>
  </w:abstractNum>
  <w:abstractNum w:abstractNumId="6">
    <w:nsid w:val="2E5644A3"/>
    <w:multiLevelType w:val="hybridMultilevel"/>
    <w:tmpl w:val="D734A0CC"/>
    <w:lvl w:ilvl="0" w:tplc="446673F8">
      <w:start w:val="1"/>
      <w:numFmt w:val="bullet"/>
      <w:lvlText w:val="•"/>
      <w:lvlJc w:val="left"/>
      <w:pPr>
        <w:tabs>
          <w:tab w:val="num" w:pos="720"/>
        </w:tabs>
        <w:ind w:left="720" w:hanging="360"/>
      </w:pPr>
      <w:rPr>
        <w:rFonts w:ascii="Arial" w:hAnsi="Arial" w:hint="default"/>
      </w:rPr>
    </w:lvl>
    <w:lvl w:ilvl="1" w:tplc="935EFBEA" w:tentative="1">
      <w:start w:val="1"/>
      <w:numFmt w:val="bullet"/>
      <w:lvlText w:val="•"/>
      <w:lvlJc w:val="left"/>
      <w:pPr>
        <w:tabs>
          <w:tab w:val="num" w:pos="1440"/>
        </w:tabs>
        <w:ind w:left="1440" w:hanging="360"/>
      </w:pPr>
      <w:rPr>
        <w:rFonts w:ascii="Arial" w:hAnsi="Arial" w:hint="default"/>
      </w:rPr>
    </w:lvl>
    <w:lvl w:ilvl="2" w:tplc="F09E99B6" w:tentative="1">
      <w:start w:val="1"/>
      <w:numFmt w:val="bullet"/>
      <w:lvlText w:val="•"/>
      <w:lvlJc w:val="left"/>
      <w:pPr>
        <w:tabs>
          <w:tab w:val="num" w:pos="2160"/>
        </w:tabs>
        <w:ind w:left="2160" w:hanging="360"/>
      </w:pPr>
      <w:rPr>
        <w:rFonts w:ascii="Arial" w:hAnsi="Arial" w:hint="default"/>
      </w:rPr>
    </w:lvl>
    <w:lvl w:ilvl="3" w:tplc="4BA2DC98" w:tentative="1">
      <w:start w:val="1"/>
      <w:numFmt w:val="bullet"/>
      <w:lvlText w:val="•"/>
      <w:lvlJc w:val="left"/>
      <w:pPr>
        <w:tabs>
          <w:tab w:val="num" w:pos="2880"/>
        </w:tabs>
        <w:ind w:left="2880" w:hanging="360"/>
      </w:pPr>
      <w:rPr>
        <w:rFonts w:ascii="Arial" w:hAnsi="Arial" w:hint="default"/>
      </w:rPr>
    </w:lvl>
    <w:lvl w:ilvl="4" w:tplc="3E98B232" w:tentative="1">
      <w:start w:val="1"/>
      <w:numFmt w:val="bullet"/>
      <w:lvlText w:val="•"/>
      <w:lvlJc w:val="left"/>
      <w:pPr>
        <w:tabs>
          <w:tab w:val="num" w:pos="3600"/>
        </w:tabs>
        <w:ind w:left="3600" w:hanging="360"/>
      </w:pPr>
      <w:rPr>
        <w:rFonts w:ascii="Arial" w:hAnsi="Arial" w:hint="default"/>
      </w:rPr>
    </w:lvl>
    <w:lvl w:ilvl="5" w:tplc="D6AE885A" w:tentative="1">
      <w:start w:val="1"/>
      <w:numFmt w:val="bullet"/>
      <w:lvlText w:val="•"/>
      <w:lvlJc w:val="left"/>
      <w:pPr>
        <w:tabs>
          <w:tab w:val="num" w:pos="4320"/>
        </w:tabs>
        <w:ind w:left="4320" w:hanging="360"/>
      </w:pPr>
      <w:rPr>
        <w:rFonts w:ascii="Arial" w:hAnsi="Arial" w:hint="default"/>
      </w:rPr>
    </w:lvl>
    <w:lvl w:ilvl="6" w:tplc="8000E1F8" w:tentative="1">
      <w:start w:val="1"/>
      <w:numFmt w:val="bullet"/>
      <w:lvlText w:val="•"/>
      <w:lvlJc w:val="left"/>
      <w:pPr>
        <w:tabs>
          <w:tab w:val="num" w:pos="5040"/>
        </w:tabs>
        <w:ind w:left="5040" w:hanging="360"/>
      </w:pPr>
      <w:rPr>
        <w:rFonts w:ascii="Arial" w:hAnsi="Arial" w:hint="default"/>
      </w:rPr>
    </w:lvl>
    <w:lvl w:ilvl="7" w:tplc="7040C2D4" w:tentative="1">
      <w:start w:val="1"/>
      <w:numFmt w:val="bullet"/>
      <w:lvlText w:val="•"/>
      <w:lvlJc w:val="left"/>
      <w:pPr>
        <w:tabs>
          <w:tab w:val="num" w:pos="5760"/>
        </w:tabs>
        <w:ind w:left="5760" w:hanging="360"/>
      </w:pPr>
      <w:rPr>
        <w:rFonts w:ascii="Arial" w:hAnsi="Arial" w:hint="default"/>
      </w:rPr>
    </w:lvl>
    <w:lvl w:ilvl="8" w:tplc="FAE6F8A0" w:tentative="1">
      <w:start w:val="1"/>
      <w:numFmt w:val="bullet"/>
      <w:lvlText w:val="•"/>
      <w:lvlJc w:val="left"/>
      <w:pPr>
        <w:tabs>
          <w:tab w:val="num" w:pos="6480"/>
        </w:tabs>
        <w:ind w:left="6480" w:hanging="360"/>
      </w:pPr>
      <w:rPr>
        <w:rFonts w:ascii="Arial" w:hAnsi="Arial" w:hint="default"/>
      </w:rPr>
    </w:lvl>
  </w:abstractNum>
  <w:abstractNum w:abstractNumId="7">
    <w:nsid w:val="2FC01B11"/>
    <w:multiLevelType w:val="hybridMultilevel"/>
    <w:tmpl w:val="09DEE5D0"/>
    <w:lvl w:ilvl="0" w:tplc="F342CBC2">
      <w:start w:val="1"/>
      <w:numFmt w:val="bullet"/>
      <w:lvlText w:val="•"/>
      <w:lvlJc w:val="left"/>
      <w:pPr>
        <w:tabs>
          <w:tab w:val="num" w:pos="720"/>
        </w:tabs>
        <w:ind w:left="720" w:hanging="360"/>
      </w:pPr>
      <w:rPr>
        <w:rFonts w:ascii="Arial" w:hAnsi="Arial" w:hint="default"/>
      </w:rPr>
    </w:lvl>
    <w:lvl w:ilvl="1" w:tplc="84C4DC38" w:tentative="1">
      <w:start w:val="1"/>
      <w:numFmt w:val="bullet"/>
      <w:lvlText w:val="•"/>
      <w:lvlJc w:val="left"/>
      <w:pPr>
        <w:tabs>
          <w:tab w:val="num" w:pos="1440"/>
        </w:tabs>
        <w:ind w:left="1440" w:hanging="360"/>
      </w:pPr>
      <w:rPr>
        <w:rFonts w:ascii="Arial" w:hAnsi="Arial" w:hint="default"/>
      </w:rPr>
    </w:lvl>
    <w:lvl w:ilvl="2" w:tplc="04EC3A0A" w:tentative="1">
      <w:start w:val="1"/>
      <w:numFmt w:val="bullet"/>
      <w:lvlText w:val="•"/>
      <w:lvlJc w:val="left"/>
      <w:pPr>
        <w:tabs>
          <w:tab w:val="num" w:pos="2160"/>
        </w:tabs>
        <w:ind w:left="2160" w:hanging="360"/>
      </w:pPr>
      <w:rPr>
        <w:rFonts w:ascii="Arial" w:hAnsi="Arial" w:hint="default"/>
      </w:rPr>
    </w:lvl>
    <w:lvl w:ilvl="3" w:tplc="E23EFC18" w:tentative="1">
      <w:start w:val="1"/>
      <w:numFmt w:val="bullet"/>
      <w:lvlText w:val="•"/>
      <w:lvlJc w:val="left"/>
      <w:pPr>
        <w:tabs>
          <w:tab w:val="num" w:pos="2880"/>
        </w:tabs>
        <w:ind w:left="2880" w:hanging="360"/>
      </w:pPr>
      <w:rPr>
        <w:rFonts w:ascii="Arial" w:hAnsi="Arial" w:hint="default"/>
      </w:rPr>
    </w:lvl>
    <w:lvl w:ilvl="4" w:tplc="C11285C2" w:tentative="1">
      <w:start w:val="1"/>
      <w:numFmt w:val="bullet"/>
      <w:lvlText w:val="•"/>
      <w:lvlJc w:val="left"/>
      <w:pPr>
        <w:tabs>
          <w:tab w:val="num" w:pos="3600"/>
        </w:tabs>
        <w:ind w:left="3600" w:hanging="360"/>
      </w:pPr>
      <w:rPr>
        <w:rFonts w:ascii="Arial" w:hAnsi="Arial" w:hint="default"/>
      </w:rPr>
    </w:lvl>
    <w:lvl w:ilvl="5" w:tplc="DEF4B600" w:tentative="1">
      <w:start w:val="1"/>
      <w:numFmt w:val="bullet"/>
      <w:lvlText w:val="•"/>
      <w:lvlJc w:val="left"/>
      <w:pPr>
        <w:tabs>
          <w:tab w:val="num" w:pos="4320"/>
        </w:tabs>
        <w:ind w:left="4320" w:hanging="360"/>
      </w:pPr>
      <w:rPr>
        <w:rFonts w:ascii="Arial" w:hAnsi="Arial" w:hint="default"/>
      </w:rPr>
    </w:lvl>
    <w:lvl w:ilvl="6" w:tplc="B41ACFBE" w:tentative="1">
      <w:start w:val="1"/>
      <w:numFmt w:val="bullet"/>
      <w:lvlText w:val="•"/>
      <w:lvlJc w:val="left"/>
      <w:pPr>
        <w:tabs>
          <w:tab w:val="num" w:pos="5040"/>
        </w:tabs>
        <w:ind w:left="5040" w:hanging="360"/>
      </w:pPr>
      <w:rPr>
        <w:rFonts w:ascii="Arial" w:hAnsi="Arial" w:hint="default"/>
      </w:rPr>
    </w:lvl>
    <w:lvl w:ilvl="7" w:tplc="575E349E" w:tentative="1">
      <w:start w:val="1"/>
      <w:numFmt w:val="bullet"/>
      <w:lvlText w:val="•"/>
      <w:lvlJc w:val="left"/>
      <w:pPr>
        <w:tabs>
          <w:tab w:val="num" w:pos="5760"/>
        </w:tabs>
        <w:ind w:left="5760" w:hanging="360"/>
      </w:pPr>
      <w:rPr>
        <w:rFonts w:ascii="Arial" w:hAnsi="Arial" w:hint="default"/>
      </w:rPr>
    </w:lvl>
    <w:lvl w:ilvl="8" w:tplc="E32A71DC" w:tentative="1">
      <w:start w:val="1"/>
      <w:numFmt w:val="bullet"/>
      <w:lvlText w:val="•"/>
      <w:lvlJc w:val="left"/>
      <w:pPr>
        <w:tabs>
          <w:tab w:val="num" w:pos="6480"/>
        </w:tabs>
        <w:ind w:left="6480" w:hanging="360"/>
      </w:pPr>
      <w:rPr>
        <w:rFonts w:ascii="Arial" w:hAnsi="Arial" w:hint="default"/>
      </w:rPr>
    </w:lvl>
  </w:abstractNum>
  <w:abstractNum w:abstractNumId="8">
    <w:nsid w:val="2FDD5FB7"/>
    <w:multiLevelType w:val="hybridMultilevel"/>
    <w:tmpl w:val="5F827966"/>
    <w:lvl w:ilvl="0" w:tplc="B18004B4">
      <w:start w:val="1"/>
      <w:numFmt w:val="bullet"/>
      <w:lvlText w:val="•"/>
      <w:lvlJc w:val="left"/>
      <w:pPr>
        <w:tabs>
          <w:tab w:val="num" w:pos="720"/>
        </w:tabs>
        <w:ind w:left="720" w:hanging="360"/>
      </w:pPr>
      <w:rPr>
        <w:rFonts w:ascii="Arial" w:hAnsi="Arial" w:hint="default"/>
      </w:rPr>
    </w:lvl>
    <w:lvl w:ilvl="1" w:tplc="DB5A93CE" w:tentative="1">
      <w:start w:val="1"/>
      <w:numFmt w:val="bullet"/>
      <w:lvlText w:val="•"/>
      <w:lvlJc w:val="left"/>
      <w:pPr>
        <w:tabs>
          <w:tab w:val="num" w:pos="1440"/>
        </w:tabs>
        <w:ind w:left="1440" w:hanging="360"/>
      </w:pPr>
      <w:rPr>
        <w:rFonts w:ascii="Arial" w:hAnsi="Arial" w:hint="default"/>
      </w:rPr>
    </w:lvl>
    <w:lvl w:ilvl="2" w:tplc="D444F63C" w:tentative="1">
      <w:start w:val="1"/>
      <w:numFmt w:val="bullet"/>
      <w:lvlText w:val="•"/>
      <w:lvlJc w:val="left"/>
      <w:pPr>
        <w:tabs>
          <w:tab w:val="num" w:pos="2160"/>
        </w:tabs>
        <w:ind w:left="2160" w:hanging="360"/>
      </w:pPr>
      <w:rPr>
        <w:rFonts w:ascii="Arial" w:hAnsi="Arial" w:hint="default"/>
      </w:rPr>
    </w:lvl>
    <w:lvl w:ilvl="3" w:tplc="E81040D2" w:tentative="1">
      <w:start w:val="1"/>
      <w:numFmt w:val="bullet"/>
      <w:lvlText w:val="•"/>
      <w:lvlJc w:val="left"/>
      <w:pPr>
        <w:tabs>
          <w:tab w:val="num" w:pos="2880"/>
        </w:tabs>
        <w:ind w:left="2880" w:hanging="360"/>
      </w:pPr>
      <w:rPr>
        <w:rFonts w:ascii="Arial" w:hAnsi="Arial" w:hint="default"/>
      </w:rPr>
    </w:lvl>
    <w:lvl w:ilvl="4" w:tplc="3CB413AC" w:tentative="1">
      <w:start w:val="1"/>
      <w:numFmt w:val="bullet"/>
      <w:lvlText w:val="•"/>
      <w:lvlJc w:val="left"/>
      <w:pPr>
        <w:tabs>
          <w:tab w:val="num" w:pos="3600"/>
        </w:tabs>
        <w:ind w:left="3600" w:hanging="360"/>
      </w:pPr>
      <w:rPr>
        <w:rFonts w:ascii="Arial" w:hAnsi="Arial" w:hint="default"/>
      </w:rPr>
    </w:lvl>
    <w:lvl w:ilvl="5" w:tplc="F24CF30C" w:tentative="1">
      <w:start w:val="1"/>
      <w:numFmt w:val="bullet"/>
      <w:lvlText w:val="•"/>
      <w:lvlJc w:val="left"/>
      <w:pPr>
        <w:tabs>
          <w:tab w:val="num" w:pos="4320"/>
        </w:tabs>
        <w:ind w:left="4320" w:hanging="360"/>
      </w:pPr>
      <w:rPr>
        <w:rFonts w:ascii="Arial" w:hAnsi="Arial" w:hint="default"/>
      </w:rPr>
    </w:lvl>
    <w:lvl w:ilvl="6" w:tplc="ADE23F40" w:tentative="1">
      <w:start w:val="1"/>
      <w:numFmt w:val="bullet"/>
      <w:lvlText w:val="•"/>
      <w:lvlJc w:val="left"/>
      <w:pPr>
        <w:tabs>
          <w:tab w:val="num" w:pos="5040"/>
        </w:tabs>
        <w:ind w:left="5040" w:hanging="360"/>
      </w:pPr>
      <w:rPr>
        <w:rFonts w:ascii="Arial" w:hAnsi="Arial" w:hint="default"/>
      </w:rPr>
    </w:lvl>
    <w:lvl w:ilvl="7" w:tplc="EF88CD5E" w:tentative="1">
      <w:start w:val="1"/>
      <w:numFmt w:val="bullet"/>
      <w:lvlText w:val="•"/>
      <w:lvlJc w:val="left"/>
      <w:pPr>
        <w:tabs>
          <w:tab w:val="num" w:pos="5760"/>
        </w:tabs>
        <w:ind w:left="5760" w:hanging="360"/>
      </w:pPr>
      <w:rPr>
        <w:rFonts w:ascii="Arial" w:hAnsi="Arial" w:hint="default"/>
      </w:rPr>
    </w:lvl>
    <w:lvl w:ilvl="8" w:tplc="2FDEC4FA" w:tentative="1">
      <w:start w:val="1"/>
      <w:numFmt w:val="bullet"/>
      <w:lvlText w:val="•"/>
      <w:lvlJc w:val="left"/>
      <w:pPr>
        <w:tabs>
          <w:tab w:val="num" w:pos="6480"/>
        </w:tabs>
        <w:ind w:left="6480" w:hanging="360"/>
      </w:pPr>
      <w:rPr>
        <w:rFonts w:ascii="Arial" w:hAnsi="Arial" w:hint="default"/>
      </w:rPr>
    </w:lvl>
  </w:abstractNum>
  <w:abstractNum w:abstractNumId="9">
    <w:nsid w:val="38986737"/>
    <w:multiLevelType w:val="hybridMultilevel"/>
    <w:tmpl w:val="DC6217D0"/>
    <w:lvl w:ilvl="0" w:tplc="E280C5F0">
      <w:start w:val="1"/>
      <w:numFmt w:val="decimal"/>
      <w:lvlText w:val="%1."/>
      <w:lvlJc w:val="left"/>
      <w:pPr>
        <w:tabs>
          <w:tab w:val="num" w:pos="720"/>
        </w:tabs>
        <w:ind w:left="720" w:hanging="360"/>
      </w:pPr>
    </w:lvl>
    <w:lvl w:ilvl="1" w:tplc="458452C4" w:tentative="1">
      <w:start w:val="1"/>
      <w:numFmt w:val="decimal"/>
      <w:lvlText w:val="%2."/>
      <w:lvlJc w:val="left"/>
      <w:pPr>
        <w:tabs>
          <w:tab w:val="num" w:pos="1440"/>
        </w:tabs>
        <w:ind w:left="1440" w:hanging="360"/>
      </w:pPr>
    </w:lvl>
    <w:lvl w:ilvl="2" w:tplc="79228CBE" w:tentative="1">
      <w:start w:val="1"/>
      <w:numFmt w:val="decimal"/>
      <w:lvlText w:val="%3."/>
      <w:lvlJc w:val="left"/>
      <w:pPr>
        <w:tabs>
          <w:tab w:val="num" w:pos="2160"/>
        </w:tabs>
        <w:ind w:left="2160" w:hanging="360"/>
      </w:pPr>
    </w:lvl>
    <w:lvl w:ilvl="3" w:tplc="DD7C6676" w:tentative="1">
      <w:start w:val="1"/>
      <w:numFmt w:val="decimal"/>
      <w:lvlText w:val="%4."/>
      <w:lvlJc w:val="left"/>
      <w:pPr>
        <w:tabs>
          <w:tab w:val="num" w:pos="2880"/>
        </w:tabs>
        <w:ind w:left="2880" w:hanging="360"/>
      </w:pPr>
    </w:lvl>
    <w:lvl w:ilvl="4" w:tplc="581EF02E" w:tentative="1">
      <w:start w:val="1"/>
      <w:numFmt w:val="decimal"/>
      <w:lvlText w:val="%5."/>
      <w:lvlJc w:val="left"/>
      <w:pPr>
        <w:tabs>
          <w:tab w:val="num" w:pos="3600"/>
        </w:tabs>
        <w:ind w:left="3600" w:hanging="360"/>
      </w:pPr>
    </w:lvl>
    <w:lvl w:ilvl="5" w:tplc="B576DFE2" w:tentative="1">
      <w:start w:val="1"/>
      <w:numFmt w:val="decimal"/>
      <w:lvlText w:val="%6."/>
      <w:lvlJc w:val="left"/>
      <w:pPr>
        <w:tabs>
          <w:tab w:val="num" w:pos="4320"/>
        </w:tabs>
        <w:ind w:left="4320" w:hanging="360"/>
      </w:pPr>
    </w:lvl>
    <w:lvl w:ilvl="6" w:tplc="76F623C0" w:tentative="1">
      <w:start w:val="1"/>
      <w:numFmt w:val="decimal"/>
      <w:lvlText w:val="%7."/>
      <w:lvlJc w:val="left"/>
      <w:pPr>
        <w:tabs>
          <w:tab w:val="num" w:pos="5040"/>
        </w:tabs>
        <w:ind w:left="5040" w:hanging="360"/>
      </w:pPr>
    </w:lvl>
    <w:lvl w:ilvl="7" w:tplc="DF80F5B6" w:tentative="1">
      <w:start w:val="1"/>
      <w:numFmt w:val="decimal"/>
      <w:lvlText w:val="%8."/>
      <w:lvlJc w:val="left"/>
      <w:pPr>
        <w:tabs>
          <w:tab w:val="num" w:pos="5760"/>
        </w:tabs>
        <w:ind w:left="5760" w:hanging="360"/>
      </w:pPr>
    </w:lvl>
    <w:lvl w:ilvl="8" w:tplc="01C40786" w:tentative="1">
      <w:start w:val="1"/>
      <w:numFmt w:val="decimal"/>
      <w:lvlText w:val="%9."/>
      <w:lvlJc w:val="left"/>
      <w:pPr>
        <w:tabs>
          <w:tab w:val="num" w:pos="6480"/>
        </w:tabs>
        <w:ind w:left="6480" w:hanging="360"/>
      </w:pPr>
    </w:lvl>
  </w:abstractNum>
  <w:abstractNum w:abstractNumId="10">
    <w:nsid w:val="3A615273"/>
    <w:multiLevelType w:val="hybridMultilevel"/>
    <w:tmpl w:val="BA0E4726"/>
    <w:lvl w:ilvl="0" w:tplc="13365012">
      <w:start w:val="1"/>
      <w:numFmt w:val="decimal"/>
      <w:lvlText w:val="%1."/>
      <w:lvlJc w:val="left"/>
      <w:pPr>
        <w:tabs>
          <w:tab w:val="num" w:pos="720"/>
        </w:tabs>
        <w:ind w:left="720" w:hanging="360"/>
      </w:pPr>
    </w:lvl>
    <w:lvl w:ilvl="1" w:tplc="2AC2A952" w:tentative="1">
      <w:start w:val="1"/>
      <w:numFmt w:val="decimal"/>
      <w:lvlText w:val="%2."/>
      <w:lvlJc w:val="left"/>
      <w:pPr>
        <w:tabs>
          <w:tab w:val="num" w:pos="1440"/>
        </w:tabs>
        <w:ind w:left="1440" w:hanging="360"/>
      </w:pPr>
    </w:lvl>
    <w:lvl w:ilvl="2" w:tplc="5128DBFE" w:tentative="1">
      <w:start w:val="1"/>
      <w:numFmt w:val="decimal"/>
      <w:lvlText w:val="%3."/>
      <w:lvlJc w:val="left"/>
      <w:pPr>
        <w:tabs>
          <w:tab w:val="num" w:pos="2160"/>
        </w:tabs>
        <w:ind w:left="2160" w:hanging="360"/>
      </w:pPr>
    </w:lvl>
    <w:lvl w:ilvl="3" w:tplc="1EC859EA" w:tentative="1">
      <w:start w:val="1"/>
      <w:numFmt w:val="decimal"/>
      <w:lvlText w:val="%4."/>
      <w:lvlJc w:val="left"/>
      <w:pPr>
        <w:tabs>
          <w:tab w:val="num" w:pos="2880"/>
        </w:tabs>
        <w:ind w:left="2880" w:hanging="360"/>
      </w:pPr>
    </w:lvl>
    <w:lvl w:ilvl="4" w:tplc="DDBAC83E" w:tentative="1">
      <w:start w:val="1"/>
      <w:numFmt w:val="decimal"/>
      <w:lvlText w:val="%5."/>
      <w:lvlJc w:val="left"/>
      <w:pPr>
        <w:tabs>
          <w:tab w:val="num" w:pos="3600"/>
        </w:tabs>
        <w:ind w:left="3600" w:hanging="360"/>
      </w:pPr>
    </w:lvl>
    <w:lvl w:ilvl="5" w:tplc="73AC1426" w:tentative="1">
      <w:start w:val="1"/>
      <w:numFmt w:val="decimal"/>
      <w:lvlText w:val="%6."/>
      <w:lvlJc w:val="left"/>
      <w:pPr>
        <w:tabs>
          <w:tab w:val="num" w:pos="4320"/>
        </w:tabs>
        <w:ind w:left="4320" w:hanging="360"/>
      </w:pPr>
    </w:lvl>
    <w:lvl w:ilvl="6" w:tplc="7024AA3C" w:tentative="1">
      <w:start w:val="1"/>
      <w:numFmt w:val="decimal"/>
      <w:lvlText w:val="%7."/>
      <w:lvlJc w:val="left"/>
      <w:pPr>
        <w:tabs>
          <w:tab w:val="num" w:pos="5040"/>
        </w:tabs>
        <w:ind w:left="5040" w:hanging="360"/>
      </w:pPr>
    </w:lvl>
    <w:lvl w:ilvl="7" w:tplc="5FE06A9A" w:tentative="1">
      <w:start w:val="1"/>
      <w:numFmt w:val="decimal"/>
      <w:lvlText w:val="%8."/>
      <w:lvlJc w:val="left"/>
      <w:pPr>
        <w:tabs>
          <w:tab w:val="num" w:pos="5760"/>
        </w:tabs>
        <w:ind w:left="5760" w:hanging="360"/>
      </w:pPr>
    </w:lvl>
    <w:lvl w:ilvl="8" w:tplc="2CFE56A6" w:tentative="1">
      <w:start w:val="1"/>
      <w:numFmt w:val="decimal"/>
      <w:lvlText w:val="%9."/>
      <w:lvlJc w:val="left"/>
      <w:pPr>
        <w:tabs>
          <w:tab w:val="num" w:pos="6480"/>
        </w:tabs>
        <w:ind w:left="6480" w:hanging="360"/>
      </w:pPr>
    </w:lvl>
  </w:abstractNum>
  <w:abstractNum w:abstractNumId="11">
    <w:nsid w:val="3F0F6D8E"/>
    <w:multiLevelType w:val="hybridMultilevel"/>
    <w:tmpl w:val="4FE8077E"/>
    <w:lvl w:ilvl="0" w:tplc="CC988FCA">
      <w:start w:val="1"/>
      <w:numFmt w:val="bullet"/>
      <w:lvlText w:val="•"/>
      <w:lvlJc w:val="left"/>
      <w:pPr>
        <w:tabs>
          <w:tab w:val="num" w:pos="720"/>
        </w:tabs>
        <w:ind w:left="720" w:hanging="360"/>
      </w:pPr>
      <w:rPr>
        <w:rFonts w:ascii="Arial" w:hAnsi="Arial" w:hint="default"/>
      </w:rPr>
    </w:lvl>
    <w:lvl w:ilvl="1" w:tplc="CEF8B88E" w:tentative="1">
      <w:start w:val="1"/>
      <w:numFmt w:val="bullet"/>
      <w:lvlText w:val="•"/>
      <w:lvlJc w:val="left"/>
      <w:pPr>
        <w:tabs>
          <w:tab w:val="num" w:pos="1440"/>
        </w:tabs>
        <w:ind w:left="1440" w:hanging="360"/>
      </w:pPr>
      <w:rPr>
        <w:rFonts w:ascii="Arial" w:hAnsi="Arial" w:hint="default"/>
      </w:rPr>
    </w:lvl>
    <w:lvl w:ilvl="2" w:tplc="C9C4EA5E" w:tentative="1">
      <w:start w:val="1"/>
      <w:numFmt w:val="bullet"/>
      <w:lvlText w:val="•"/>
      <w:lvlJc w:val="left"/>
      <w:pPr>
        <w:tabs>
          <w:tab w:val="num" w:pos="2160"/>
        </w:tabs>
        <w:ind w:left="2160" w:hanging="360"/>
      </w:pPr>
      <w:rPr>
        <w:rFonts w:ascii="Arial" w:hAnsi="Arial" w:hint="default"/>
      </w:rPr>
    </w:lvl>
    <w:lvl w:ilvl="3" w:tplc="C8DC5120" w:tentative="1">
      <w:start w:val="1"/>
      <w:numFmt w:val="bullet"/>
      <w:lvlText w:val="•"/>
      <w:lvlJc w:val="left"/>
      <w:pPr>
        <w:tabs>
          <w:tab w:val="num" w:pos="2880"/>
        </w:tabs>
        <w:ind w:left="2880" w:hanging="360"/>
      </w:pPr>
      <w:rPr>
        <w:rFonts w:ascii="Arial" w:hAnsi="Arial" w:hint="default"/>
      </w:rPr>
    </w:lvl>
    <w:lvl w:ilvl="4" w:tplc="911A0852" w:tentative="1">
      <w:start w:val="1"/>
      <w:numFmt w:val="bullet"/>
      <w:lvlText w:val="•"/>
      <w:lvlJc w:val="left"/>
      <w:pPr>
        <w:tabs>
          <w:tab w:val="num" w:pos="3600"/>
        </w:tabs>
        <w:ind w:left="3600" w:hanging="360"/>
      </w:pPr>
      <w:rPr>
        <w:rFonts w:ascii="Arial" w:hAnsi="Arial" w:hint="default"/>
      </w:rPr>
    </w:lvl>
    <w:lvl w:ilvl="5" w:tplc="AEC2C8E6" w:tentative="1">
      <w:start w:val="1"/>
      <w:numFmt w:val="bullet"/>
      <w:lvlText w:val="•"/>
      <w:lvlJc w:val="left"/>
      <w:pPr>
        <w:tabs>
          <w:tab w:val="num" w:pos="4320"/>
        </w:tabs>
        <w:ind w:left="4320" w:hanging="360"/>
      </w:pPr>
      <w:rPr>
        <w:rFonts w:ascii="Arial" w:hAnsi="Arial" w:hint="default"/>
      </w:rPr>
    </w:lvl>
    <w:lvl w:ilvl="6" w:tplc="BA56F490" w:tentative="1">
      <w:start w:val="1"/>
      <w:numFmt w:val="bullet"/>
      <w:lvlText w:val="•"/>
      <w:lvlJc w:val="left"/>
      <w:pPr>
        <w:tabs>
          <w:tab w:val="num" w:pos="5040"/>
        </w:tabs>
        <w:ind w:left="5040" w:hanging="360"/>
      </w:pPr>
      <w:rPr>
        <w:rFonts w:ascii="Arial" w:hAnsi="Arial" w:hint="default"/>
      </w:rPr>
    </w:lvl>
    <w:lvl w:ilvl="7" w:tplc="EFFC3994" w:tentative="1">
      <w:start w:val="1"/>
      <w:numFmt w:val="bullet"/>
      <w:lvlText w:val="•"/>
      <w:lvlJc w:val="left"/>
      <w:pPr>
        <w:tabs>
          <w:tab w:val="num" w:pos="5760"/>
        </w:tabs>
        <w:ind w:left="5760" w:hanging="360"/>
      </w:pPr>
      <w:rPr>
        <w:rFonts w:ascii="Arial" w:hAnsi="Arial" w:hint="default"/>
      </w:rPr>
    </w:lvl>
    <w:lvl w:ilvl="8" w:tplc="5E4C0C50" w:tentative="1">
      <w:start w:val="1"/>
      <w:numFmt w:val="bullet"/>
      <w:lvlText w:val="•"/>
      <w:lvlJc w:val="left"/>
      <w:pPr>
        <w:tabs>
          <w:tab w:val="num" w:pos="6480"/>
        </w:tabs>
        <w:ind w:left="6480" w:hanging="360"/>
      </w:pPr>
      <w:rPr>
        <w:rFonts w:ascii="Arial" w:hAnsi="Arial" w:hint="default"/>
      </w:rPr>
    </w:lvl>
  </w:abstractNum>
  <w:abstractNum w:abstractNumId="12">
    <w:nsid w:val="4C3969F1"/>
    <w:multiLevelType w:val="hybridMultilevel"/>
    <w:tmpl w:val="4754BFA6"/>
    <w:lvl w:ilvl="0" w:tplc="B3BA8A0E">
      <w:start w:val="1"/>
      <w:numFmt w:val="bullet"/>
      <w:lvlText w:val="•"/>
      <w:lvlJc w:val="left"/>
      <w:pPr>
        <w:tabs>
          <w:tab w:val="num" w:pos="720"/>
        </w:tabs>
        <w:ind w:left="720" w:hanging="360"/>
      </w:pPr>
      <w:rPr>
        <w:rFonts w:ascii="Arial" w:hAnsi="Arial" w:hint="default"/>
      </w:rPr>
    </w:lvl>
    <w:lvl w:ilvl="1" w:tplc="B22CE0D6" w:tentative="1">
      <w:start w:val="1"/>
      <w:numFmt w:val="bullet"/>
      <w:lvlText w:val="•"/>
      <w:lvlJc w:val="left"/>
      <w:pPr>
        <w:tabs>
          <w:tab w:val="num" w:pos="1440"/>
        </w:tabs>
        <w:ind w:left="1440" w:hanging="360"/>
      </w:pPr>
      <w:rPr>
        <w:rFonts w:ascii="Arial" w:hAnsi="Arial" w:hint="default"/>
      </w:rPr>
    </w:lvl>
    <w:lvl w:ilvl="2" w:tplc="1558375A" w:tentative="1">
      <w:start w:val="1"/>
      <w:numFmt w:val="bullet"/>
      <w:lvlText w:val="•"/>
      <w:lvlJc w:val="left"/>
      <w:pPr>
        <w:tabs>
          <w:tab w:val="num" w:pos="2160"/>
        </w:tabs>
        <w:ind w:left="2160" w:hanging="360"/>
      </w:pPr>
      <w:rPr>
        <w:rFonts w:ascii="Arial" w:hAnsi="Arial" w:hint="default"/>
      </w:rPr>
    </w:lvl>
    <w:lvl w:ilvl="3" w:tplc="E58A5EB6" w:tentative="1">
      <w:start w:val="1"/>
      <w:numFmt w:val="bullet"/>
      <w:lvlText w:val="•"/>
      <w:lvlJc w:val="left"/>
      <w:pPr>
        <w:tabs>
          <w:tab w:val="num" w:pos="2880"/>
        </w:tabs>
        <w:ind w:left="2880" w:hanging="360"/>
      </w:pPr>
      <w:rPr>
        <w:rFonts w:ascii="Arial" w:hAnsi="Arial" w:hint="default"/>
      </w:rPr>
    </w:lvl>
    <w:lvl w:ilvl="4" w:tplc="E410C7D2" w:tentative="1">
      <w:start w:val="1"/>
      <w:numFmt w:val="bullet"/>
      <w:lvlText w:val="•"/>
      <w:lvlJc w:val="left"/>
      <w:pPr>
        <w:tabs>
          <w:tab w:val="num" w:pos="3600"/>
        </w:tabs>
        <w:ind w:left="3600" w:hanging="360"/>
      </w:pPr>
      <w:rPr>
        <w:rFonts w:ascii="Arial" w:hAnsi="Arial" w:hint="default"/>
      </w:rPr>
    </w:lvl>
    <w:lvl w:ilvl="5" w:tplc="6860C7EA" w:tentative="1">
      <w:start w:val="1"/>
      <w:numFmt w:val="bullet"/>
      <w:lvlText w:val="•"/>
      <w:lvlJc w:val="left"/>
      <w:pPr>
        <w:tabs>
          <w:tab w:val="num" w:pos="4320"/>
        </w:tabs>
        <w:ind w:left="4320" w:hanging="360"/>
      </w:pPr>
      <w:rPr>
        <w:rFonts w:ascii="Arial" w:hAnsi="Arial" w:hint="default"/>
      </w:rPr>
    </w:lvl>
    <w:lvl w:ilvl="6" w:tplc="E3408D18" w:tentative="1">
      <w:start w:val="1"/>
      <w:numFmt w:val="bullet"/>
      <w:lvlText w:val="•"/>
      <w:lvlJc w:val="left"/>
      <w:pPr>
        <w:tabs>
          <w:tab w:val="num" w:pos="5040"/>
        </w:tabs>
        <w:ind w:left="5040" w:hanging="360"/>
      </w:pPr>
      <w:rPr>
        <w:rFonts w:ascii="Arial" w:hAnsi="Arial" w:hint="default"/>
      </w:rPr>
    </w:lvl>
    <w:lvl w:ilvl="7" w:tplc="445ABDC4" w:tentative="1">
      <w:start w:val="1"/>
      <w:numFmt w:val="bullet"/>
      <w:lvlText w:val="•"/>
      <w:lvlJc w:val="left"/>
      <w:pPr>
        <w:tabs>
          <w:tab w:val="num" w:pos="5760"/>
        </w:tabs>
        <w:ind w:left="5760" w:hanging="360"/>
      </w:pPr>
      <w:rPr>
        <w:rFonts w:ascii="Arial" w:hAnsi="Arial" w:hint="default"/>
      </w:rPr>
    </w:lvl>
    <w:lvl w:ilvl="8" w:tplc="A94C3C2A" w:tentative="1">
      <w:start w:val="1"/>
      <w:numFmt w:val="bullet"/>
      <w:lvlText w:val="•"/>
      <w:lvlJc w:val="left"/>
      <w:pPr>
        <w:tabs>
          <w:tab w:val="num" w:pos="6480"/>
        </w:tabs>
        <w:ind w:left="6480" w:hanging="360"/>
      </w:pPr>
      <w:rPr>
        <w:rFonts w:ascii="Arial" w:hAnsi="Arial" w:hint="default"/>
      </w:rPr>
    </w:lvl>
  </w:abstractNum>
  <w:abstractNum w:abstractNumId="13">
    <w:nsid w:val="4CA75CCA"/>
    <w:multiLevelType w:val="hybridMultilevel"/>
    <w:tmpl w:val="1322428C"/>
    <w:lvl w:ilvl="0" w:tplc="50AC3C40">
      <w:start w:val="1"/>
      <w:numFmt w:val="bullet"/>
      <w:lvlText w:val="•"/>
      <w:lvlJc w:val="left"/>
      <w:pPr>
        <w:tabs>
          <w:tab w:val="num" w:pos="720"/>
        </w:tabs>
        <w:ind w:left="720" w:hanging="360"/>
      </w:pPr>
      <w:rPr>
        <w:rFonts w:ascii="Arial" w:hAnsi="Arial" w:hint="default"/>
      </w:rPr>
    </w:lvl>
    <w:lvl w:ilvl="1" w:tplc="DF40261E" w:tentative="1">
      <w:start w:val="1"/>
      <w:numFmt w:val="bullet"/>
      <w:lvlText w:val="•"/>
      <w:lvlJc w:val="left"/>
      <w:pPr>
        <w:tabs>
          <w:tab w:val="num" w:pos="1440"/>
        </w:tabs>
        <w:ind w:left="1440" w:hanging="360"/>
      </w:pPr>
      <w:rPr>
        <w:rFonts w:ascii="Arial" w:hAnsi="Arial" w:hint="default"/>
      </w:rPr>
    </w:lvl>
    <w:lvl w:ilvl="2" w:tplc="B8F41576" w:tentative="1">
      <w:start w:val="1"/>
      <w:numFmt w:val="bullet"/>
      <w:lvlText w:val="•"/>
      <w:lvlJc w:val="left"/>
      <w:pPr>
        <w:tabs>
          <w:tab w:val="num" w:pos="2160"/>
        </w:tabs>
        <w:ind w:left="2160" w:hanging="360"/>
      </w:pPr>
      <w:rPr>
        <w:rFonts w:ascii="Arial" w:hAnsi="Arial" w:hint="default"/>
      </w:rPr>
    </w:lvl>
    <w:lvl w:ilvl="3" w:tplc="A9E8CEF6" w:tentative="1">
      <w:start w:val="1"/>
      <w:numFmt w:val="bullet"/>
      <w:lvlText w:val="•"/>
      <w:lvlJc w:val="left"/>
      <w:pPr>
        <w:tabs>
          <w:tab w:val="num" w:pos="2880"/>
        </w:tabs>
        <w:ind w:left="2880" w:hanging="360"/>
      </w:pPr>
      <w:rPr>
        <w:rFonts w:ascii="Arial" w:hAnsi="Arial" w:hint="default"/>
      </w:rPr>
    </w:lvl>
    <w:lvl w:ilvl="4" w:tplc="5E683A28" w:tentative="1">
      <w:start w:val="1"/>
      <w:numFmt w:val="bullet"/>
      <w:lvlText w:val="•"/>
      <w:lvlJc w:val="left"/>
      <w:pPr>
        <w:tabs>
          <w:tab w:val="num" w:pos="3600"/>
        </w:tabs>
        <w:ind w:left="3600" w:hanging="360"/>
      </w:pPr>
      <w:rPr>
        <w:rFonts w:ascii="Arial" w:hAnsi="Arial" w:hint="default"/>
      </w:rPr>
    </w:lvl>
    <w:lvl w:ilvl="5" w:tplc="965831B4" w:tentative="1">
      <w:start w:val="1"/>
      <w:numFmt w:val="bullet"/>
      <w:lvlText w:val="•"/>
      <w:lvlJc w:val="left"/>
      <w:pPr>
        <w:tabs>
          <w:tab w:val="num" w:pos="4320"/>
        </w:tabs>
        <w:ind w:left="4320" w:hanging="360"/>
      </w:pPr>
      <w:rPr>
        <w:rFonts w:ascii="Arial" w:hAnsi="Arial" w:hint="default"/>
      </w:rPr>
    </w:lvl>
    <w:lvl w:ilvl="6" w:tplc="4BFC70F8" w:tentative="1">
      <w:start w:val="1"/>
      <w:numFmt w:val="bullet"/>
      <w:lvlText w:val="•"/>
      <w:lvlJc w:val="left"/>
      <w:pPr>
        <w:tabs>
          <w:tab w:val="num" w:pos="5040"/>
        </w:tabs>
        <w:ind w:left="5040" w:hanging="360"/>
      </w:pPr>
      <w:rPr>
        <w:rFonts w:ascii="Arial" w:hAnsi="Arial" w:hint="default"/>
      </w:rPr>
    </w:lvl>
    <w:lvl w:ilvl="7" w:tplc="3DBA793A" w:tentative="1">
      <w:start w:val="1"/>
      <w:numFmt w:val="bullet"/>
      <w:lvlText w:val="•"/>
      <w:lvlJc w:val="left"/>
      <w:pPr>
        <w:tabs>
          <w:tab w:val="num" w:pos="5760"/>
        </w:tabs>
        <w:ind w:left="5760" w:hanging="360"/>
      </w:pPr>
      <w:rPr>
        <w:rFonts w:ascii="Arial" w:hAnsi="Arial" w:hint="default"/>
      </w:rPr>
    </w:lvl>
    <w:lvl w:ilvl="8" w:tplc="37D6835A" w:tentative="1">
      <w:start w:val="1"/>
      <w:numFmt w:val="bullet"/>
      <w:lvlText w:val="•"/>
      <w:lvlJc w:val="left"/>
      <w:pPr>
        <w:tabs>
          <w:tab w:val="num" w:pos="6480"/>
        </w:tabs>
        <w:ind w:left="6480" w:hanging="360"/>
      </w:pPr>
      <w:rPr>
        <w:rFonts w:ascii="Arial" w:hAnsi="Arial" w:hint="default"/>
      </w:rPr>
    </w:lvl>
  </w:abstractNum>
  <w:abstractNum w:abstractNumId="14">
    <w:nsid w:val="5B3B35CF"/>
    <w:multiLevelType w:val="hybridMultilevel"/>
    <w:tmpl w:val="1A42B6C2"/>
    <w:lvl w:ilvl="0" w:tplc="CA18AE60">
      <w:start w:val="1"/>
      <w:numFmt w:val="bullet"/>
      <w:lvlText w:val="•"/>
      <w:lvlJc w:val="left"/>
      <w:pPr>
        <w:tabs>
          <w:tab w:val="num" w:pos="720"/>
        </w:tabs>
        <w:ind w:left="720" w:hanging="360"/>
      </w:pPr>
      <w:rPr>
        <w:rFonts w:ascii="Arial" w:hAnsi="Arial" w:hint="default"/>
      </w:rPr>
    </w:lvl>
    <w:lvl w:ilvl="1" w:tplc="46A8FD3A" w:tentative="1">
      <w:start w:val="1"/>
      <w:numFmt w:val="bullet"/>
      <w:lvlText w:val="•"/>
      <w:lvlJc w:val="left"/>
      <w:pPr>
        <w:tabs>
          <w:tab w:val="num" w:pos="1440"/>
        </w:tabs>
        <w:ind w:left="1440" w:hanging="360"/>
      </w:pPr>
      <w:rPr>
        <w:rFonts w:ascii="Arial" w:hAnsi="Arial" w:hint="default"/>
      </w:rPr>
    </w:lvl>
    <w:lvl w:ilvl="2" w:tplc="37A2A944" w:tentative="1">
      <w:start w:val="1"/>
      <w:numFmt w:val="bullet"/>
      <w:lvlText w:val="•"/>
      <w:lvlJc w:val="left"/>
      <w:pPr>
        <w:tabs>
          <w:tab w:val="num" w:pos="2160"/>
        </w:tabs>
        <w:ind w:left="2160" w:hanging="360"/>
      </w:pPr>
      <w:rPr>
        <w:rFonts w:ascii="Arial" w:hAnsi="Arial" w:hint="default"/>
      </w:rPr>
    </w:lvl>
    <w:lvl w:ilvl="3" w:tplc="23DC16DA" w:tentative="1">
      <w:start w:val="1"/>
      <w:numFmt w:val="bullet"/>
      <w:lvlText w:val="•"/>
      <w:lvlJc w:val="left"/>
      <w:pPr>
        <w:tabs>
          <w:tab w:val="num" w:pos="2880"/>
        </w:tabs>
        <w:ind w:left="2880" w:hanging="360"/>
      </w:pPr>
      <w:rPr>
        <w:rFonts w:ascii="Arial" w:hAnsi="Arial" w:hint="default"/>
      </w:rPr>
    </w:lvl>
    <w:lvl w:ilvl="4" w:tplc="2628456C" w:tentative="1">
      <w:start w:val="1"/>
      <w:numFmt w:val="bullet"/>
      <w:lvlText w:val="•"/>
      <w:lvlJc w:val="left"/>
      <w:pPr>
        <w:tabs>
          <w:tab w:val="num" w:pos="3600"/>
        </w:tabs>
        <w:ind w:left="3600" w:hanging="360"/>
      </w:pPr>
      <w:rPr>
        <w:rFonts w:ascii="Arial" w:hAnsi="Arial" w:hint="default"/>
      </w:rPr>
    </w:lvl>
    <w:lvl w:ilvl="5" w:tplc="D2FEDCAA" w:tentative="1">
      <w:start w:val="1"/>
      <w:numFmt w:val="bullet"/>
      <w:lvlText w:val="•"/>
      <w:lvlJc w:val="left"/>
      <w:pPr>
        <w:tabs>
          <w:tab w:val="num" w:pos="4320"/>
        </w:tabs>
        <w:ind w:left="4320" w:hanging="360"/>
      </w:pPr>
      <w:rPr>
        <w:rFonts w:ascii="Arial" w:hAnsi="Arial" w:hint="default"/>
      </w:rPr>
    </w:lvl>
    <w:lvl w:ilvl="6" w:tplc="F93AEF52" w:tentative="1">
      <w:start w:val="1"/>
      <w:numFmt w:val="bullet"/>
      <w:lvlText w:val="•"/>
      <w:lvlJc w:val="left"/>
      <w:pPr>
        <w:tabs>
          <w:tab w:val="num" w:pos="5040"/>
        </w:tabs>
        <w:ind w:left="5040" w:hanging="360"/>
      </w:pPr>
      <w:rPr>
        <w:rFonts w:ascii="Arial" w:hAnsi="Arial" w:hint="default"/>
      </w:rPr>
    </w:lvl>
    <w:lvl w:ilvl="7" w:tplc="B734B45A" w:tentative="1">
      <w:start w:val="1"/>
      <w:numFmt w:val="bullet"/>
      <w:lvlText w:val="•"/>
      <w:lvlJc w:val="left"/>
      <w:pPr>
        <w:tabs>
          <w:tab w:val="num" w:pos="5760"/>
        </w:tabs>
        <w:ind w:left="5760" w:hanging="360"/>
      </w:pPr>
      <w:rPr>
        <w:rFonts w:ascii="Arial" w:hAnsi="Arial" w:hint="default"/>
      </w:rPr>
    </w:lvl>
    <w:lvl w:ilvl="8" w:tplc="8EE2FD24" w:tentative="1">
      <w:start w:val="1"/>
      <w:numFmt w:val="bullet"/>
      <w:lvlText w:val="•"/>
      <w:lvlJc w:val="left"/>
      <w:pPr>
        <w:tabs>
          <w:tab w:val="num" w:pos="6480"/>
        </w:tabs>
        <w:ind w:left="6480" w:hanging="360"/>
      </w:pPr>
      <w:rPr>
        <w:rFonts w:ascii="Arial" w:hAnsi="Arial" w:hint="default"/>
      </w:rPr>
    </w:lvl>
  </w:abstractNum>
  <w:abstractNum w:abstractNumId="15">
    <w:nsid w:val="5DCF29C0"/>
    <w:multiLevelType w:val="hybridMultilevel"/>
    <w:tmpl w:val="B0C63CD0"/>
    <w:lvl w:ilvl="0" w:tplc="6B08ADE8">
      <w:start w:val="1"/>
      <w:numFmt w:val="bullet"/>
      <w:lvlText w:val="•"/>
      <w:lvlJc w:val="left"/>
      <w:pPr>
        <w:tabs>
          <w:tab w:val="num" w:pos="720"/>
        </w:tabs>
        <w:ind w:left="720" w:hanging="360"/>
      </w:pPr>
      <w:rPr>
        <w:rFonts w:ascii="Arial" w:hAnsi="Arial" w:hint="default"/>
      </w:rPr>
    </w:lvl>
    <w:lvl w:ilvl="1" w:tplc="33746F64" w:tentative="1">
      <w:start w:val="1"/>
      <w:numFmt w:val="bullet"/>
      <w:lvlText w:val="•"/>
      <w:lvlJc w:val="left"/>
      <w:pPr>
        <w:tabs>
          <w:tab w:val="num" w:pos="1440"/>
        </w:tabs>
        <w:ind w:left="1440" w:hanging="360"/>
      </w:pPr>
      <w:rPr>
        <w:rFonts w:ascii="Arial" w:hAnsi="Arial" w:hint="default"/>
      </w:rPr>
    </w:lvl>
    <w:lvl w:ilvl="2" w:tplc="B5062E4E" w:tentative="1">
      <w:start w:val="1"/>
      <w:numFmt w:val="bullet"/>
      <w:lvlText w:val="•"/>
      <w:lvlJc w:val="left"/>
      <w:pPr>
        <w:tabs>
          <w:tab w:val="num" w:pos="2160"/>
        </w:tabs>
        <w:ind w:left="2160" w:hanging="360"/>
      </w:pPr>
      <w:rPr>
        <w:rFonts w:ascii="Arial" w:hAnsi="Arial" w:hint="default"/>
      </w:rPr>
    </w:lvl>
    <w:lvl w:ilvl="3" w:tplc="F4C84BD0" w:tentative="1">
      <w:start w:val="1"/>
      <w:numFmt w:val="bullet"/>
      <w:lvlText w:val="•"/>
      <w:lvlJc w:val="left"/>
      <w:pPr>
        <w:tabs>
          <w:tab w:val="num" w:pos="2880"/>
        </w:tabs>
        <w:ind w:left="2880" w:hanging="360"/>
      </w:pPr>
      <w:rPr>
        <w:rFonts w:ascii="Arial" w:hAnsi="Arial" w:hint="default"/>
      </w:rPr>
    </w:lvl>
    <w:lvl w:ilvl="4" w:tplc="FD74DF78" w:tentative="1">
      <w:start w:val="1"/>
      <w:numFmt w:val="bullet"/>
      <w:lvlText w:val="•"/>
      <w:lvlJc w:val="left"/>
      <w:pPr>
        <w:tabs>
          <w:tab w:val="num" w:pos="3600"/>
        </w:tabs>
        <w:ind w:left="3600" w:hanging="360"/>
      </w:pPr>
      <w:rPr>
        <w:rFonts w:ascii="Arial" w:hAnsi="Arial" w:hint="default"/>
      </w:rPr>
    </w:lvl>
    <w:lvl w:ilvl="5" w:tplc="9C0289AC" w:tentative="1">
      <w:start w:val="1"/>
      <w:numFmt w:val="bullet"/>
      <w:lvlText w:val="•"/>
      <w:lvlJc w:val="left"/>
      <w:pPr>
        <w:tabs>
          <w:tab w:val="num" w:pos="4320"/>
        </w:tabs>
        <w:ind w:left="4320" w:hanging="360"/>
      </w:pPr>
      <w:rPr>
        <w:rFonts w:ascii="Arial" w:hAnsi="Arial" w:hint="default"/>
      </w:rPr>
    </w:lvl>
    <w:lvl w:ilvl="6" w:tplc="220EC1AC" w:tentative="1">
      <w:start w:val="1"/>
      <w:numFmt w:val="bullet"/>
      <w:lvlText w:val="•"/>
      <w:lvlJc w:val="left"/>
      <w:pPr>
        <w:tabs>
          <w:tab w:val="num" w:pos="5040"/>
        </w:tabs>
        <w:ind w:left="5040" w:hanging="360"/>
      </w:pPr>
      <w:rPr>
        <w:rFonts w:ascii="Arial" w:hAnsi="Arial" w:hint="default"/>
      </w:rPr>
    </w:lvl>
    <w:lvl w:ilvl="7" w:tplc="5A8E4CFE" w:tentative="1">
      <w:start w:val="1"/>
      <w:numFmt w:val="bullet"/>
      <w:lvlText w:val="•"/>
      <w:lvlJc w:val="left"/>
      <w:pPr>
        <w:tabs>
          <w:tab w:val="num" w:pos="5760"/>
        </w:tabs>
        <w:ind w:left="5760" w:hanging="360"/>
      </w:pPr>
      <w:rPr>
        <w:rFonts w:ascii="Arial" w:hAnsi="Arial" w:hint="default"/>
      </w:rPr>
    </w:lvl>
    <w:lvl w:ilvl="8" w:tplc="18328E4C" w:tentative="1">
      <w:start w:val="1"/>
      <w:numFmt w:val="bullet"/>
      <w:lvlText w:val="•"/>
      <w:lvlJc w:val="left"/>
      <w:pPr>
        <w:tabs>
          <w:tab w:val="num" w:pos="6480"/>
        </w:tabs>
        <w:ind w:left="6480" w:hanging="360"/>
      </w:pPr>
      <w:rPr>
        <w:rFonts w:ascii="Arial" w:hAnsi="Arial" w:hint="default"/>
      </w:rPr>
    </w:lvl>
  </w:abstractNum>
  <w:abstractNum w:abstractNumId="16">
    <w:nsid w:val="63475970"/>
    <w:multiLevelType w:val="hybridMultilevel"/>
    <w:tmpl w:val="DD50D5BC"/>
    <w:lvl w:ilvl="0" w:tplc="3B0A424E">
      <w:start w:val="1"/>
      <w:numFmt w:val="bullet"/>
      <w:lvlText w:val="•"/>
      <w:lvlJc w:val="left"/>
      <w:pPr>
        <w:tabs>
          <w:tab w:val="num" w:pos="720"/>
        </w:tabs>
        <w:ind w:left="720" w:hanging="360"/>
      </w:pPr>
      <w:rPr>
        <w:rFonts w:ascii="Arial" w:hAnsi="Arial" w:hint="default"/>
      </w:rPr>
    </w:lvl>
    <w:lvl w:ilvl="1" w:tplc="0B10D558" w:tentative="1">
      <w:start w:val="1"/>
      <w:numFmt w:val="bullet"/>
      <w:lvlText w:val="•"/>
      <w:lvlJc w:val="left"/>
      <w:pPr>
        <w:tabs>
          <w:tab w:val="num" w:pos="1440"/>
        </w:tabs>
        <w:ind w:left="1440" w:hanging="360"/>
      </w:pPr>
      <w:rPr>
        <w:rFonts w:ascii="Arial" w:hAnsi="Arial" w:hint="default"/>
      </w:rPr>
    </w:lvl>
    <w:lvl w:ilvl="2" w:tplc="0B946AC0" w:tentative="1">
      <w:start w:val="1"/>
      <w:numFmt w:val="bullet"/>
      <w:lvlText w:val="•"/>
      <w:lvlJc w:val="left"/>
      <w:pPr>
        <w:tabs>
          <w:tab w:val="num" w:pos="2160"/>
        </w:tabs>
        <w:ind w:left="2160" w:hanging="360"/>
      </w:pPr>
      <w:rPr>
        <w:rFonts w:ascii="Arial" w:hAnsi="Arial" w:hint="default"/>
      </w:rPr>
    </w:lvl>
    <w:lvl w:ilvl="3" w:tplc="A89E67E4" w:tentative="1">
      <w:start w:val="1"/>
      <w:numFmt w:val="bullet"/>
      <w:lvlText w:val="•"/>
      <w:lvlJc w:val="left"/>
      <w:pPr>
        <w:tabs>
          <w:tab w:val="num" w:pos="2880"/>
        </w:tabs>
        <w:ind w:left="2880" w:hanging="360"/>
      </w:pPr>
      <w:rPr>
        <w:rFonts w:ascii="Arial" w:hAnsi="Arial" w:hint="default"/>
      </w:rPr>
    </w:lvl>
    <w:lvl w:ilvl="4" w:tplc="0C789668" w:tentative="1">
      <w:start w:val="1"/>
      <w:numFmt w:val="bullet"/>
      <w:lvlText w:val="•"/>
      <w:lvlJc w:val="left"/>
      <w:pPr>
        <w:tabs>
          <w:tab w:val="num" w:pos="3600"/>
        </w:tabs>
        <w:ind w:left="3600" w:hanging="360"/>
      </w:pPr>
      <w:rPr>
        <w:rFonts w:ascii="Arial" w:hAnsi="Arial" w:hint="default"/>
      </w:rPr>
    </w:lvl>
    <w:lvl w:ilvl="5" w:tplc="8AAC5208" w:tentative="1">
      <w:start w:val="1"/>
      <w:numFmt w:val="bullet"/>
      <w:lvlText w:val="•"/>
      <w:lvlJc w:val="left"/>
      <w:pPr>
        <w:tabs>
          <w:tab w:val="num" w:pos="4320"/>
        </w:tabs>
        <w:ind w:left="4320" w:hanging="360"/>
      </w:pPr>
      <w:rPr>
        <w:rFonts w:ascii="Arial" w:hAnsi="Arial" w:hint="default"/>
      </w:rPr>
    </w:lvl>
    <w:lvl w:ilvl="6" w:tplc="51CC813C" w:tentative="1">
      <w:start w:val="1"/>
      <w:numFmt w:val="bullet"/>
      <w:lvlText w:val="•"/>
      <w:lvlJc w:val="left"/>
      <w:pPr>
        <w:tabs>
          <w:tab w:val="num" w:pos="5040"/>
        </w:tabs>
        <w:ind w:left="5040" w:hanging="360"/>
      </w:pPr>
      <w:rPr>
        <w:rFonts w:ascii="Arial" w:hAnsi="Arial" w:hint="default"/>
      </w:rPr>
    </w:lvl>
    <w:lvl w:ilvl="7" w:tplc="67988ED6" w:tentative="1">
      <w:start w:val="1"/>
      <w:numFmt w:val="bullet"/>
      <w:lvlText w:val="•"/>
      <w:lvlJc w:val="left"/>
      <w:pPr>
        <w:tabs>
          <w:tab w:val="num" w:pos="5760"/>
        </w:tabs>
        <w:ind w:left="5760" w:hanging="360"/>
      </w:pPr>
      <w:rPr>
        <w:rFonts w:ascii="Arial" w:hAnsi="Arial" w:hint="default"/>
      </w:rPr>
    </w:lvl>
    <w:lvl w:ilvl="8" w:tplc="51049218" w:tentative="1">
      <w:start w:val="1"/>
      <w:numFmt w:val="bullet"/>
      <w:lvlText w:val="•"/>
      <w:lvlJc w:val="left"/>
      <w:pPr>
        <w:tabs>
          <w:tab w:val="num" w:pos="6480"/>
        </w:tabs>
        <w:ind w:left="6480" w:hanging="360"/>
      </w:pPr>
      <w:rPr>
        <w:rFonts w:ascii="Arial" w:hAnsi="Arial" w:hint="default"/>
      </w:rPr>
    </w:lvl>
  </w:abstractNum>
  <w:abstractNum w:abstractNumId="17">
    <w:nsid w:val="6A1A2652"/>
    <w:multiLevelType w:val="hybridMultilevel"/>
    <w:tmpl w:val="930248F6"/>
    <w:lvl w:ilvl="0" w:tplc="6B42268E">
      <w:start w:val="1"/>
      <w:numFmt w:val="bullet"/>
      <w:lvlText w:val="•"/>
      <w:lvlJc w:val="left"/>
      <w:pPr>
        <w:tabs>
          <w:tab w:val="num" w:pos="720"/>
        </w:tabs>
        <w:ind w:left="720" w:hanging="360"/>
      </w:pPr>
      <w:rPr>
        <w:rFonts w:ascii="Arial" w:hAnsi="Arial" w:hint="default"/>
      </w:rPr>
    </w:lvl>
    <w:lvl w:ilvl="1" w:tplc="892AB672" w:tentative="1">
      <w:start w:val="1"/>
      <w:numFmt w:val="bullet"/>
      <w:lvlText w:val="•"/>
      <w:lvlJc w:val="left"/>
      <w:pPr>
        <w:tabs>
          <w:tab w:val="num" w:pos="1440"/>
        </w:tabs>
        <w:ind w:left="1440" w:hanging="360"/>
      </w:pPr>
      <w:rPr>
        <w:rFonts w:ascii="Arial" w:hAnsi="Arial" w:hint="default"/>
      </w:rPr>
    </w:lvl>
    <w:lvl w:ilvl="2" w:tplc="BE9CDD80" w:tentative="1">
      <w:start w:val="1"/>
      <w:numFmt w:val="bullet"/>
      <w:lvlText w:val="•"/>
      <w:lvlJc w:val="left"/>
      <w:pPr>
        <w:tabs>
          <w:tab w:val="num" w:pos="2160"/>
        </w:tabs>
        <w:ind w:left="2160" w:hanging="360"/>
      </w:pPr>
      <w:rPr>
        <w:rFonts w:ascii="Arial" w:hAnsi="Arial" w:hint="default"/>
      </w:rPr>
    </w:lvl>
    <w:lvl w:ilvl="3" w:tplc="0CCAF25A" w:tentative="1">
      <w:start w:val="1"/>
      <w:numFmt w:val="bullet"/>
      <w:lvlText w:val="•"/>
      <w:lvlJc w:val="left"/>
      <w:pPr>
        <w:tabs>
          <w:tab w:val="num" w:pos="2880"/>
        </w:tabs>
        <w:ind w:left="2880" w:hanging="360"/>
      </w:pPr>
      <w:rPr>
        <w:rFonts w:ascii="Arial" w:hAnsi="Arial" w:hint="default"/>
      </w:rPr>
    </w:lvl>
    <w:lvl w:ilvl="4" w:tplc="2B3849A4" w:tentative="1">
      <w:start w:val="1"/>
      <w:numFmt w:val="bullet"/>
      <w:lvlText w:val="•"/>
      <w:lvlJc w:val="left"/>
      <w:pPr>
        <w:tabs>
          <w:tab w:val="num" w:pos="3600"/>
        </w:tabs>
        <w:ind w:left="3600" w:hanging="360"/>
      </w:pPr>
      <w:rPr>
        <w:rFonts w:ascii="Arial" w:hAnsi="Arial" w:hint="default"/>
      </w:rPr>
    </w:lvl>
    <w:lvl w:ilvl="5" w:tplc="736A3004" w:tentative="1">
      <w:start w:val="1"/>
      <w:numFmt w:val="bullet"/>
      <w:lvlText w:val="•"/>
      <w:lvlJc w:val="left"/>
      <w:pPr>
        <w:tabs>
          <w:tab w:val="num" w:pos="4320"/>
        </w:tabs>
        <w:ind w:left="4320" w:hanging="360"/>
      </w:pPr>
      <w:rPr>
        <w:rFonts w:ascii="Arial" w:hAnsi="Arial" w:hint="default"/>
      </w:rPr>
    </w:lvl>
    <w:lvl w:ilvl="6" w:tplc="9008FAE0" w:tentative="1">
      <w:start w:val="1"/>
      <w:numFmt w:val="bullet"/>
      <w:lvlText w:val="•"/>
      <w:lvlJc w:val="left"/>
      <w:pPr>
        <w:tabs>
          <w:tab w:val="num" w:pos="5040"/>
        </w:tabs>
        <w:ind w:left="5040" w:hanging="360"/>
      </w:pPr>
      <w:rPr>
        <w:rFonts w:ascii="Arial" w:hAnsi="Arial" w:hint="default"/>
      </w:rPr>
    </w:lvl>
    <w:lvl w:ilvl="7" w:tplc="FB8A7638" w:tentative="1">
      <w:start w:val="1"/>
      <w:numFmt w:val="bullet"/>
      <w:lvlText w:val="•"/>
      <w:lvlJc w:val="left"/>
      <w:pPr>
        <w:tabs>
          <w:tab w:val="num" w:pos="5760"/>
        </w:tabs>
        <w:ind w:left="5760" w:hanging="360"/>
      </w:pPr>
      <w:rPr>
        <w:rFonts w:ascii="Arial" w:hAnsi="Arial" w:hint="default"/>
      </w:rPr>
    </w:lvl>
    <w:lvl w:ilvl="8" w:tplc="CA5EF406" w:tentative="1">
      <w:start w:val="1"/>
      <w:numFmt w:val="bullet"/>
      <w:lvlText w:val="•"/>
      <w:lvlJc w:val="left"/>
      <w:pPr>
        <w:tabs>
          <w:tab w:val="num" w:pos="6480"/>
        </w:tabs>
        <w:ind w:left="6480" w:hanging="360"/>
      </w:pPr>
      <w:rPr>
        <w:rFonts w:ascii="Arial" w:hAnsi="Arial" w:hint="default"/>
      </w:rPr>
    </w:lvl>
  </w:abstractNum>
  <w:abstractNum w:abstractNumId="18">
    <w:nsid w:val="6EDD64E0"/>
    <w:multiLevelType w:val="hybridMultilevel"/>
    <w:tmpl w:val="58981D62"/>
    <w:lvl w:ilvl="0" w:tplc="99862292">
      <w:start w:val="1"/>
      <w:numFmt w:val="bullet"/>
      <w:lvlText w:val="•"/>
      <w:lvlJc w:val="left"/>
      <w:pPr>
        <w:tabs>
          <w:tab w:val="num" w:pos="720"/>
        </w:tabs>
        <w:ind w:left="720" w:hanging="360"/>
      </w:pPr>
      <w:rPr>
        <w:rFonts w:ascii="Arial" w:hAnsi="Arial" w:hint="default"/>
      </w:rPr>
    </w:lvl>
    <w:lvl w:ilvl="1" w:tplc="7EF4BE14" w:tentative="1">
      <w:start w:val="1"/>
      <w:numFmt w:val="bullet"/>
      <w:lvlText w:val="•"/>
      <w:lvlJc w:val="left"/>
      <w:pPr>
        <w:tabs>
          <w:tab w:val="num" w:pos="1440"/>
        </w:tabs>
        <w:ind w:left="1440" w:hanging="360"/>
      </w:pPr>
      <w:rPr>
        <w:rFonts w:ascii="Arial" w:hAnsi="Arial" w:hint="default"/>
      </w:rPr>
    </w:lvl>
    <w:lvl w:ilvl="2" w:tplc="83BAF584" w:tentative="1">
      <w:start w:val="1"/>
      <w:numFmt w:val="bullet"/>
      <w:lvlText w:val="•"/>
      <w:lvlJc w:val="left"/>
      <w:pPr>
        <w:tabs>
          <w:tab w:val="num" w:pos="2160"/>
        </w:tabs>
        <w:ind w:left="2160" w:hanging="360"/>
      </w:pPr>
      <w:rPr>
        <w:rFonts w:ascii="Arial" w:hAnsi="Arial" w:hint="default"/>
      </w:rPr>
    </w:lvl>
    <w:lvl w:ilvl="3" w:tplc="766219DE" w:tentative="1">
      <w:start w:val="1"/>
      <w:numFmt w:val="bullet"/>
      <w:lvlText w:val="•"/>
      <w:lvlJc w:val="left"/>
      <w:pPr>
        <w:tabs>
          <w:tab w:val="num" w:pos="2880"/>
        </w:tabs>
        <w:ind w:left="2880" w:hanging="360"/>
      </w:pPr>
      <w:rPr>
        <w:rFonts w:ascii="Arial" w:hAnsi="Arial" w:hint="default"/>
      </w:rPr>
    </w:lvl>
    <w:lvl w:ilvl="4" w:tplc="A87AD74A" w:tentative="1">
      <w:start w:val="1"/>
      <w:numFmt w:val="bullet"/>
      <w:lvlText w:val="•"/>
      <w:lvlJc w:val="left"/>
      <w:pPr>
        <w:tabs>
          <w:tab w:val="num" w:pos="3600"/>
        </w:tabs>
        <w:ind w:left="3600" w:hanging="360"/>
      </w:pPr>
      <w:rPr>
        <w:rFonts w:ascii="Arial" w:hAnsi="Arial" w:hint="default"/>
      </w:rPr>
    </w:lvl>
    <w:lvl w:ilvl="5" w:tplc="E60E6362" w:tentative="1">
      <w:start w:val="1"/>
      <w:numFmt w:val="bullet"/>
      <w:lvlText w:val="•"/>
      <w:lvlJc w:val="left"/>
      <w:pPr>
        <w:tabs>
          <w:tab w:val="num" w:pos="4320"/>
        </w:tabs>
        <w:ind w:left="4320" w:hanging="360"/>
      </w:pPr>
      <w:rPr>
        <w:rFonts w:ascii="Arial" w:hAnsi="Arial" w:hint="default"/>
      </w:rPr>
    </w:lvl>
    <w:lvl w:ilvl="6" w:tplc="0966F8CA" w:tentative="1">
      <w:start w:val="1"/>
      <w:numFmt w:val="bullet"/>
      <w:lvlText w:val="•"/>
      <w:lvlJc w:val="left"/>
      <w:pPr>
        <w:tabs>
          <w:tab w:val="num" w:pos="5040"/>
        </w:tabs>
        <w:ind w:left="5040" w:hanging="360"/>
      </w:pPr>
      <w:rPr>
        <w:rFonts w:ascii="Arial" w:hAnsi="Arial" w:hint="default"/>
      </w:rPr>
    </w:lvl>
    <w:lvl w:ilvl="7" w:tplc="E0EEB0F6" w:tentative="1">
      <w:start w:val="1"/>
      <w:numFmt w:val="bullet"/>
      <w:lvlText w:val="•"/>
      <w:lvlJc w:val="left"/>
      <w:pPr>
        <w:tabs>
          <w:tab w:val="num" w:pos="5760"/>
        </w:tabs>
        <w:ind w:left="5760" w:hanging="360"/>
      </w:pPr>
      <w:rPr>
        <w:rFonts w:ascii="Arial" w:hAnsi="Arial" w:hint="default"/>
      </w:rPr>
    </w:lvl>
    <w:lvl w:ilvl="8" w:tplc="537C4BCA"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2"/>
  </w:num>
  <w:num w:numId="3">
    <w:abstractNumId w:val="5"/>
  </w:num>
  <w:num w:numId="4">
    <w:abstractNumId w:val="3"/>
  </w:num>
  <w:num w:numId="5">
    <w:abstractNumId w:val="7"/>
  </w:num>
  <w:num w:numId="6">
    <w:abstractNumId w:val="9"/>
  </w:num>
  <w:num w:numId="7">
    <w:abstractNumId w:val="4"/>
  </w:num>
  <w:num w:numId="8">
    <w:abstractNumId w:val="8"/>
  </w:num>
  <w:num w:numId="9">
    <w:abstractNumId w:val="12"/>
  </w:num>
  <w:num w:numId="10">
    <w:abstractNumId w:val="0"/>
  </w:num>
  <w:num w:numId="11">
    <w:abstractNumId w:val="17"/>
  </w:num>
  <w:num w:numId="12">
    <w:abstractNumId w:val="1"/>
  </w:num>
  <w:num w:numId="13">
    <w:abstractNumId w:val="11"/>
  </w:num>
  <w:num w:numId="14">
    <w:abstractNumId w:val="15"/>
  </w:num>
  <w:num w:numId="15">
    <w:abstractNumId w:val="18"/>
  </w:num>
  <w:num w:numId="16">
    <w:abstractNumId w:val="6"/>
  </w:num>
  <w:num w:numId="17">
    <w:abstractNumId w:val="10"/>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87FFA"/>
    <w:rsid w:val="000028C3"/>
    <w:rsid w:val="00007EE4"/>
    <w:rsid w:val="00021957"/>
    <w:rsid w:val="000974E3"/>
    <w:rsid w:val="000E65F0"/>
    <w:rsid w:val="000E7A75"/>
    <w:rsid w:val="00124EE4"/>
    <w:rsid w:val="00130734"/>
    <w:rsid w:val="001421EA"/>
    <w:rsid w:val="001501DD"/>
    <w:rsid w:val="00164781"/>
    <w:rsid w:val="00170209"/>
    <w:rsid w:val="00172522"/>
    <w:rsid w:val="00176685"/>
    <w:rsid w:val="001A1389"/>
    <w:rsid w:val="001A25FE"/>
    <w:rsid w:val="001B3FE9"/>
    <w:rsid w:val="001B6A54"/>
    <w:rsid w:val="001D2515"/>
    <w:rsid w:val="00204733"/>
    <w:rsid w:val="00214EBF"/>
    <w:rsid w:val="00223DD6"/>
    <w:rsid w:val="00230FA6"/>
    <w:rsid w:val="00247207"/>
    <w:rsid w:val="00267C6F"/>
    <w:rsid w:val="002772FD"/>
    <w:rsid w:val="002812A6"/>
    <w:rsid w:val="00283540"/>
    <w:rsid w:val="00285B5E"/>
    <w:rsid w:val="0029062E"/>
    <w:rsid w:val="002A6C87"/>
    <w:rsid w:val="002A7D96"/>
    <w:rsid w:val="002B4080"/>
    <w:rsid w:val="002E687B"/>
    <w:rsid w:val="00301720"/>
    <w:rsid w:val="00320FB5"/>
    <w:rsid w:val="00384422"/>
    <w:rsid w:val="003930B7"/>
    <w:rsid w:val="00393A43"/>
    <w:rsid w:val="003C6373"/>
    <w:rsid w:val="003D553E"/>
    <w:rsid w:val="003D7D36"/>
    <w:rsid w:val="004111E3"/>
    <w:rsid w:val="00421435"/>
    <w:rsid w:val="00460AA0"/>
    <w:rsid w:val="004C4596"/>
    <w:rsid w:val="004E400C"/>
    <w:rsid w:val="004F1701"/>
    <w:rsid w:val="00517E70"/>
    <w:rsid w:val="00542794"/>
    <w:rsid w:val="005D6498"/>
    <w:rsid w:val="005D7743"/>
    <w:rsid w:val="006172FF"/>
    <w:rsid w:val="0063497B"/>
    <w:rsid w:val="00671215"/>
    <w:rsid w:val="006748EC"/>
    <w:rsid w:val="006C23BF"/>
    <w:rsid w:val="006F5BD8"/>
    <w:rsid w:val="007345BD"/>
    <w:rsid w:val="00764D4B"/>
    <w:rsid w:val="007723E1"/>
    <w:rsid w:val="0078341A"/>
    <w:rsid w:val="00790B4C"/>
    <w:rsid w:val="007933DA"/>
    <w:rsid w:val="007B52A7"/>
    <w:rsid w:val="007D27DD"/>
    <w:rsid w:val="007E0634"/>
    <w:rsid w:val="007E070A"/>
    <w:rsid w:val="007E3C98"/>
    <w:rsid w:val="007F02BF"/>
    <w:rsid w:val="008209C0"/>
    <w:rsid w:val="00830786"/>
    <w:rsid w:val="00863077"/>
    <w:rsid w:val="008B14D4"/>
    <w:rsid w:val="008C5D5A"/>
    <w:rsid w:val="008F1F48"/>
    <w:rsid w:val="008F68D1"/>
    <w:rsid w:val="00910F3A"/>
    <w:rsid w:val="0091672D"/>
    <w:rsid w:val="00945569"/>
    <w:rsid w:val="00946CF5"/>
    <w:rsid w:val="00970390"/>
    <w:rsid w:val="009760F1"/>
    <w:rsid w:val="009768FE"/>
    <w:rsid w:val="009A1CEE"/>
    <w:rsid w:val="009A3D4D"/>
    <w:rsid w:val="009B3E64"/>
    <w:rsid w:val="009D5F1A"/>
    <w:rsid w:val="00A00CAC"/>
    <w:rsid w:val="00A159B5"/>
    <w:rsid w:val="00A260C7"/>
    <w:rsid w:val="00A711A8"/>
    <w:rsid w:val="00A87457"/>
    <w:rsid w:val="00A96B2D"/>
    <w:rsid w:val="00AA2B82"/>
    <w:rsid w:val="00AA7210"/>
    <w:rsid w:val="00AB25E3"/>
    <w:rsid w:val="00AB7CE1"/>
    <w:rsid w:val="00AE2536"/>
    <w:rsid w:val="00AF5F69"/>
    <w:rsid w:val="00AF7D48"/>
    <w:rsid w:val="00B07FAC"/>
    <w:rsid w:val="00B8421E"/>
    <w:rsid w:val="00BB149E"/>
    <w:rsid w:val="00BB3054"/>
    <w:rsid w:val="00BE14CB"/>
    <w:rsid w:val="00BF0DB3"/>
    <w:rsid w:val="00BF4B83"/>
    <w:rsid w:val="00C132EE"/>
    <w:rsid w:val="00C52875"/>
    <w:rsid w:val="00C539E2"/>
    <w:rsid w:val="00C764B9"/>
    <w:rsid w:val="00C841EF"/>
    <w:rsid w:val="00CA668B"/>
    <w:rsid w:val="00CA7B48"/>
    <w:rsid w:val="00CC54A0"/>
    <w:rsid w:val="00CF1288"/>
    <w:rsid w:val="00CF4C32"/>
    <w:rsid w:val="00D015C2"/>
    <w:rsid w:val="00D0282C"/>
    <w:rsid w:val="00D25E4E"/>
    <w:rsid w:val="00D40030"/>
    <w:rsid w:val="00D72D54"/>
    <w:rsid w:val="00D91CA8"/>
    <w:rsid w:val="00D93AF9"/>
    <w:rsid w:val="00DB5558"/>
    <w:rsid w:val="00DE215F"/>
    <w:rsid w:val="00E46415"/>
    <w:rsid w:val="00E92B32"/>
    <w:rsid w:val="00E935A0"/>
    <w:rsid w:val="00EA4B87"/>
    <w:rsid w:val="00EB01B8"/>
    <w:rsid w:val="00EB5615"/>
    <w:rsid w:val="00EC2299"/>
    <w:rsid w:val="00EC4990"/>
    <w:rsid w:val="00ED55C6"/>
    <w:rsid w:val="00EF481C"/>
    <w:rsid w:val="00F067EF"/>
    <w:rsid w:val="00F33277"/>
    <w:rsid w:val="00F4686B"/>
    <w:rsid w:val="00F87FFA"/>
    <w:rsid w:val="00F90515"/>
    <w:rsid w:val="00FA1AE7"/>
    <w:rsid w:val="00FA23B2"/>
    <w:rsid w:val="00FA5380"/>
    <w:rsid w:val="00FD16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A8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30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B30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B30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7FFA"/>
    <w:pPr>
      <w:spacing w:after="0" w:line="240" w:lineRule="auto"/>
    </w:pPr>
  </w:style>
  <w:style w:type="character" w:styleId="Hyperlink">
    <w:name w:val="Hyperlink"/>
    <w:basedOn w:val="DefaultParagraphFont"/>
    <w:uiPriority w:val="99"/>
    <w:unhideWhenUsed/>
    <w:rsid w:val="005D7743"/>
    <w:rPr>
      <w:color w:val="0000FF" w:themeColor="hyperlink"/>
      <w:u w:val="single"/>
    </w:rPr>
  </w:style>
  <w:style w:type="paragraph" w:styleId="BalloonText">
    <w:name w:val="Balloon Text"/>
    <w:basedOn w:val="Normal"/>
    <w:link w:val="BalloonTextChar"/>
    <w:uiPriority w:val="99"/>
    <w:semiHidden/>
    <w:unhideWhenUsed/>
    <w:rsid w:val="00EC2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299"/>
    <w:rPr>
      <w:rFonts w:ascii="Tahoma" w:hAnsi="Tahoma" w:cs="Tahoma"/>
      <w:sz w:val="16"/>
      <w:szCs w:val="16"/>
    </w:rPr>
  </w:style>
  <w:style w:type="character" w:styleId="CommentReference">
    <w:name w:val="annotation reference"/>
    <w:basedOn w:val="DefaultParagraphFont"/>
    <w:uiPriority w:val="99"/>
    <w:semiHidden/>
    <w:unhideWhenUsed/>
    <w:rsid w:val="00204733"/>
    <w:rPr>
      <w:sz w:val="16"/>
      <w:szCs w:val="16"/>
    </w:rPr>
  </w:style>
  <w:style w:type="paragraph" w:styleId="CommentText">
    <w:name w:val="annotation text"/>
    <w:basedOn w:val="Normal"/>
    <w:link w:val="CommentTextChar"/>
    <w:uiPriority w:val="99"/>
    <w:unhideWhenUsed/>
    <w:rsid w:val="00204733"/>
    <w:pPr>
      <w:spacing w:line="240" w:lineRule="auto"/>
    </w:pPr>
    <w:rPr>
      <w:sz w:val="20"/>
      <w:szCs w:val="20"/>
    </w:rPr>
  </w:style>
  <w:style w:type="character" w:customStyle="1" w:styleId="CommentTextChar">
    <w:name w:val="Comment Text Char"/>
    <w:basedOn w:val="DefaultParagraphFont"/>
    <w:link w:val="CommentText"/>
    <w:uiPriority w:val="99"/>
    <w:rsid w:val="00204733"/>
    <w:rPr>
      <w:sz w:val="20"/>
      <w:szCs w:val="20"/>
    </w:rPr>
  </w:style>
  <w:style w:type="paragraph" w:styleId="CommentSubject">
    <w:name w:val="annotation subject"/>
    <w:basedOn w:val="CommentText"/>
    <w:next w:val="CommentText"/>
    <w:link w:val="CommentSubjectChar"/>
    <w:uiPriority w:val="99"/>
    <w:semiHidden/>
    <w:unhideWhenUsed/>
    <w:rsid w:val="00204733"/>
    <w:rPr>
      <w:b/>
      <w:bCs/>
    </w:rPr>
  </w:style>
  <w:style w:type="character" w:customStyle="1" w:styleId="CommentSubjectChar">
    <w:name w:val="Comment Subject Char"/>
    <w:basedOn w:val="CommentTextChar"/>
    <w:link w:val="CommentSubject"/>
    <w:uiPriority w:val="99"/>
    <w:semiHidden/>
    <w:rsid w:val="00204733"/>
    <w:rPr>
      <w:b/>
      <w:bCs/>
      <w:sz w:val="20"/>
      <w:szCs w:val="20"/>
    </w:rPr>
  </w:style>
  <w:style w:type="character" w:customStyle="1" w:styleId="Heading2Char">
    <w:name w:val="Heading 2 Char"/>
    <w:basedOn w:val="DefaultParagraphFont"/>
    <w:link w:val="Heading2"/>
    <w:uiPriority w:val="9"/>
    <w:rsid w:val="00BB305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B305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BB3054"/>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E464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6415"/>
    <w:rPr>
      <w:sz w:val="20"/>
      <w:szCs w:val="20"/>
    </w:rPr>
  </w:style>
  <w:style w:type="character" w:styleId="FootnoteReference">
    <w:name w:val="footnote reference"/>
    <w:basedOn w:val="DefaultParagraphFont"/>
    <w:uiPriority w:val="99"/>
    <w:semiHidden/>
    <w:unhideWhenUsed/>
    <w:rsid w:val="00E46415"/>
    <w:rPr>
      <w:vertAlign w:val="superscript"/>
    </w:rPr>
  </w:style>
  <w:style w:type="character" w:styleId="FollowedHyperlink">
    <w:name w:val="FollowedHyperlink"/>
    <w:basedOn w:val="DefaultParagraphFont"/>
    <w:uiPriority w:val="99"/>
    <w:semiHidden/>
    <w:unhideWhenUsed/>
    <w:rsid w:val="00393A43"/>
    <w:rPr>
      <w:color w:val="800080" w:themeColor="followedHyperlink"/>
      <w:u w:val="single"/>
    </w:rPr>
  </w:style>
  <w:style w:type="paragraph" w:styleId="Header">
    <w:name w:val="header"/>
    <w:basedOn w:val="Normal"/>
    <w:link w:val="HeaderChar"/>
    <w:uiPriority w:val="99"/>
    <w:unhideWhenUsed/>
    <w:rsid w:val="007933DA"/>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7933DA"/>
    <w:rPr>
      <w:rFonts w:eastAsiaTheme="minorEastAsia"/>
    </w:rPr>
  </w:style>
  <w:style w:type="paragraph" w:styleId="ListParagraph">
    <w:name w:val="List Paragraph"/>
    <w:basedOn w:val="Normal"/>
    <w:uiPriority w:val="34"/>
    <w:qFormat/>
    <w:rsid w:val="00FA23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6">
      <w:bodyDiv w:val="1"/>
      <w:marLeft w:val="0"/>
      <w:marRight w:val="0"/>
      <w:marTop w:val="0"/>
      <w:marBottom w:val="0"/>
      <w:divBdr>
        <w:top w:val="none" w:sz="0" w:space="0" w:color="auto"/>
        <w:left w:val="none" w:sz="0" w:space="0" w:color="auto"/>
        <w:bottom w:val="none" w:sz="0" w:space="0" w:color="auto"/>
        <w:right w:val="none" w:sz="0" w:space="0" w:color="auto"/>
      </w:divBdr>
    </w:div>
    <w:div w:id="9576915">
      <w:bodyDiv w:val="1"/>
      <w:marLeft w:val="0"/>
      <w:marRight w:val="0"/>
      <w:marTop w:val="0"/>
      <w:marBottom w:val="0"/>
      <w:divBdr>
        <w:top w:val="none" w:sz="0" w:space="0" w:color="auto"/>
        <w:left w:val="none" w:sz="0" w:space="0" w:color="auto"/>
        <w:bottom w:val="none" w:sz="0" w:space="0" w:color="auto"/>
        <w:right w:val="none" w:sz="0" w:space="0" w:color="auto"/>
      </w:divBdr>
    </w:div>
    <w:div w:id="16272617">
      <w:bodyDiv w:val="1"/>
      <w:marLeft w:val="0"/>
      <w:marRight w:val="0"/>
      <w:marTop w:val="0"/>
      <w:marBottom w:val="0"/>
      <w:divBdr>
        <w:top w:val="none" w:sz="0" w:space="0" w:color="auto"/>
        <w:left w:val="none" w:sz="0" w:space="0" w:color="auto"/>
        <w:bottom w:val="none" w:sz="0" w:space="0" w:color="auto"/>
        <w:right w:val="none" w:sz="0" w:space="0" w:color="auto"/>
      </w:divBdr>
    </w:div>
    <w:div w:id="21367695">
      <w:bodyDiv w:val="1"/>
      <w:marLeft w:val="0"/>
      <w:marRight w:val="0"/>
      <w:marTop w:val="0"/>
      <w:marBottom w:val="0"/>
      <w:divBdr>
        <w:top w:val="none" w:sz="0" w:space="0" w:color="auto"/>
        <w:left w:val="none" w:sz="0" w:space="0" w:color="auto"/>
        <w:bottom w:val="none" w:sz="0" w:space="0" w:color="auto"/>
        <w:right w:val="none" w:sz="0" w:space="0" w:color="auto"/>
      </w:divBdr>
    </w:div>
    <w:div w:id="32006561">
      <w:bodyDiv w:val="1"/>
      <w:marLeft w:val="0"/>
      <w:marRight w:val="0"/>
      <w:marTop w:val="0"/>
      <w:marBottom w:val="0"/>
      <w:divBdr>
        <w:top w:val="none" w:sz="0" w:space="0" w:color="auto"/>
        <w:left w:val="none" w:sz="0" w:space="0" w:color="auto"/>
        <w:bottom w:val="none" w:sz="0" w:space="0" w:color="auto"/>
        <w:right w:val="none" w:sz="0" w:space="0" w:color="auto"/>
      </w:divBdr>
    </w:div>
    <w:div w:id="56367054">
      <w:bodyDiv w:val="1"/>
      <w:marLeft w:val="0"/>
      <w:marRight w:val="0"/>
      <w:marTop w:val="0"/>
      <w:marBottom w:val="0"/>
      <w:divBdr>
        <w:top w:val="none" w:sz="0" w:space="0" w:color="auto"/>
        <w:left w:val="none" w:sz="0" w:space="0" w:color="auto"/>
        <w:bottom w:val="none" w:sz="0" w:space="0" w:color="auto"/>
        <w:right w:val="none" w:sz="0" w:space="0" w:color="auto"/>
      </w:divBdr>
    </w:div>
    <w:div w:id="58746500">
      <w:bodyDiv w:val="1"/>
      <w:marLeft w:val="0"/>
      <w:marRight w:val="0"/>
      <w:marTop w:val="0"/>
      <w:marBottom w:val="0"/>
      <w:divBdr>
        <w:top w:val="none" w:sz="0" w:space="0" w:color="auto"/>
        <w:left w:val="none" w:sz="0" w:space="0" w:color="auto"/>
        <w:bottom w:val="none" w:sz="0" w:space="0" w:color="auto"/>
        <w:right w:val="none" w:sz="0" w:space="0" w:color="auto"/>
      </w:divBdr>
    </w:div>
    <w:div w:id="60834625">
      <w:bodyDiv w:val="1"/>
      <w:marLeft w:val="0"/>
      <w:marRight w:val="0"/>
      <w:marTop w:val="0"/>
      <w:marBottom w:val="0"/>
      <w:divBdr>
        <w:top w:val="none" w:sz="0" w:space="0" w:color="auto"/>
        <w:left w:val="none" w:sz="0" w:space="0" w:color="auto"/>
        <w:bottom w:val="none" w:sz="0" w:space="0" w:color="auto"/>
        <w:right w:val="none" w:sz="0" w:space="0" w:color="auto"/>
      </w:divBdr>
      <w:divsChild>
        <w:div w:id="909998112">
          <w:marLeft w:val="274"/>
          <w:marRight w:val="0"/>
          <w:marTop w:val="0"/>
          <w:marBottom w:val="0"/>
          <w:divBdr>
            <w:top w:val="none" w:sz="0" w:space="0" w:color="auto"/>
            <w:left w:val="none" w:sz="0" w:space="0" w:color="auto"/>
            <w:bottom w:val="none" w:sz="0" w:space="0" w:color="auto"/>
            <w:right w:val="none" w:sz="0" w:space="0" w:color="auto"/>
          </w:divBdr>
        </w:div>
        <w:div w:id="1441997548">
          <w:marLeft w:val="274"/>
          <w:marRight w:val="0"/>
          <w:marTop w:val="0"/>
          <w:marBottom w:val="0"/>
          <w:divBdr>
            <w:top w:val="none" w:sz="0" w:space="0" w:color="auto"/>
            <w:left w:val="none" w:sz="0" w:space="0" w:color="auto"/>
            <w:bottom w:val="none" w:sz="0" w:space="0" w:color="auto"/>
            <w:right w:val="none" w:sz="0" w:space="0" w:color="auto"/>
          </w:divBdr>
        </w:div>
        <w:div w:id="1163472819">
          <w:marLeft w:val="274"/>
          <w:marRight w:val="0"/>
          <w:marTop w:val="0"/>
          <w:marBottom w:val="0"/>
          <w:divBdr>
            <w:top w:val="none" w:sz="0" w:space="0" w:color="auto"/>
            <w:left w:val="none" w:sz="0" w:space="0" w:color="auto"/>
            <w:bottom w:val="none" w:sz="0" w:space="0" w:color="auto"/>
            <w:right w:val="none" w:sz="0" w:space="0" w:color="auto"/>
          </w:divBdr>
        </w:div>
      </w:divsChild>
    </w:div>
    <w:div w:id="63185203">
      <w:bodyDiv w:val="1"/>
      <w:marLeft w:val="0"/>
      <w:marRight w:val="0"/>
      <w:marTop w:val="0"/>
      <w:marBottom w:val="0"/>
      <w:divBdr>
        <w:top w:val="none" w:sz="0" w:space="0" w:color="auto"/>
        <w:left w:val="none" w:sz="0" w:space="0" w:color="auto"/>
        <w:bottom w:val="none" w:sz="0" w:space="0" w:color="auto"/>
        <w:right w:val="none" w:sz="0" w:space="0" w:color="auto"/>
      </w:divBdr>
    </w:div>
    <w:div w:id="68701928">
      <w:bodyDiv w:val="1"/>
      <w:marLeft w:val="0"/>
      <w:marRight w:val="0"/>
      <w:marTop w:val="0"/>
      <w:marBottom w:val="0"/>
      <w:divBdr>
        <w:top w:val="none" w:sz="0" w:space="0" w:color="auto"/>
        <w:left w:val="none" w:sz="0" w:space="0" w:color="auto"/>
        <w:bottom w:val="none" w:sz="0" w:space="0" w:color="auto"/>
        <w:right w:val="none" w:sz="0" w:space="0" w:color="auto"/>
      </w:divBdr>
      <w:divsChild>
        <w:div w:id="2143304256">
          <w:marLeft w:val="274"/>
          <w:marRight w:val="0"/>
          <w:marTop w:val="0"/>
          <w:marBottom w:val="0"/>
          <w:divBdr>
            <w:top w:val="none" w:sz="0" w:space="0" w:color="auto"/>
            <w:left w:val="none" w:sz="0" w:space="0" w:color="auto"/>
            <w:bottom w:val="none" w:sz="0" w:space="0" w:color="auto"/>
            <w:right w:val="none" w:sz="0" w:space="0" w:color="auto"/>
          </w:divBdr>
        </w:div>
        <w:div w:id="1618834885">
          <w:marLeft w:val="274"/>
          <w:marRight w:val="0"/>
          <w:marTop w:val="0"/>
          <w:marBottom w:val="0"/>
          <w:divBdr>
            <w:top w:val="none" w:sz="0" w:space="0" w:color="auto"/>
            <w:left w:val="none" w:sz="0" w:space="0" w:color="auto"/>
            <w:bottom w:val="none" w:sz="0" w:space="0" w:color="auto"/>
            <w:right w:val="none" w:sz="0" w:space="0" w:color="auto"/>
          </w:divBdr>
        </w:div>
        <w:div w:id="805972252">
          <w:marLeft w:val="274"/>
          <w:marRight w:val="0"/>
          <w:marTop w:val="0"/>
          <w:marBottom w:val="0"/>
          <w:divBdr>
            <w:top w:val="none" w:sz="0" w:space="0" w:color="auto"/>
            <w:left w:val="none" w:sz="0" w:space="0" w:color="auto"/>
            <w:bottom w:val="none" w:sz="0" w:space="0" w:color="auto"/>
            <w:right w:val="none" w:sz="0" w:space="0" w:color="auto"/>
          </w:divBdr>
        </w:div>
        <w:div w:id="684595495">
          <w:marLeft w:val="274"/>
          <w:marRight w:val="0"/>
          <w:marTop w:val="0"/>
          <w:marBottom w:val="0"/>
          <w:divBdr>
            <w:top w:val="none" w:sz="0" w:space="0" w:color="auto"/>
            <w:left w:val="none" w:sz="0" w:space="0" w:color="auto"/>
            <w:bottom w:val="none" w:sz="0" w:space="0" w:color="auto"/>
            <w:right w:val="none" w:sz="0" w:space="0" w:color="auto"/>
          </w:divBdr>
        </w:div>
      </w:divsChild>
    </w:div>
    <w:div w:id="80228080">
      <w:bodyDiv w:val="1"/>
      <w:marLeft w:val="0"/>
      <w:marRight w:val="0"/>
      <w:marTop w:val="0"/>
      <w:marBottom w:val="0"/>
      <w:divBdr>
        <w:top w:val="none" w:sz="0" w:space="0" w:color="auto"/>
        <w:left w:val="none" w:sz="0" w:space="0" w:color="auto"/>
        <w:bottom w:val="none" w:sz="0" w:space="0" w:color="auto"/>
        <w:right w:val="none" w:sz="0" w:space="0" w:color="auto"/>
      </w:divBdr>
    </w:div>
    <w:div w:id="83042242">
      <w:bodyDiv w:val="1"/>
      <w:marLeft w:val="0"/>
      <w:marRight w:val="0"/>
      <w:marTop w:val="0"/>
      <w:marBottom w:val="0"/>
      <w:divBdr>
        <w:top w:val="none" w:sz="0" w:space="0" w:color="auto"/>
        <w:left w:val="none" w:sz="0" w:space="0" w:color="auto"/>
        <w:bottom w:val="none" w:sz="0" w:space="0" w:color="auto"/>
        <w:right w:val="none" w:sz="0" w:space="0" w:color="auto"/>
      </w:divBdr>
    </w:div>
    <w:div w:id="86852664">
      <w:bodyDiv w:val="1"/>
      <w:marLeft w:val="0"/>
      <w:marRight w:val="0"/>
      <w:marTop w:val="0"/>
      <w:marBottom w:val="0"/>
      <w:divBdr>
        <w:top w:val="none" w:sz="0" w:space="0" w:color="auto"/>
        <w:left w:val="none" w:sz="0" w:space="0" w:color="auto"/>
        <w:bottom w:val="none" w:sz="0" w:space="0" w:color="auto"/>
        <w:right w:val="none" w:sz="0" w:space="0" w:color="auto"/>
      </w:divBdr>
    </w:div>
    <w:div w:id="91822640">
      <w:bodyDiv w:val="1"/>
      <w:marLeft w:val="0"/>
      <w:marRight w:val="0"/>
      <w:marTop w:val="0"/>
      <w:marBottom w:val="0"/>
      <w:divBdr>
        <w:top w:val="none" w:sz="0" w:space="0" w:color="auto"/>
        <w:left w:val="none" w:sz="0" w:space="0" w:color="auto"/>
        <w:bottom w:val="none" w:sz="0" w:space="0" w:color="auto"/>
        <w:right w:val="none" w:sz="0" w:space="0" w:color="auto"/>
      </w:divBdr>
    </w:div>
    <w:div w:id="97869365">
      <w:bodyDiv w:val="1"/>
      <w:marLeft w:val="0"/>
      <w:marRight w:val="0"/>
      <w:marTop w:val="0"/>
      <w:marBottom w:val="0"/>
      <w:divBdr>
        <w:top w:val="none" w:sz="0" w:space="0" w:color="auto"/>
        <w:left w:val="none" w:sz="0" w:space="0" w:color="auto"/>
        <w:bottom w:val="none" w:sz="0" w:space="0" w:color="auto"/>
        <w:right w:val="none" w:sz="0" w:space="0" w:color="auto"/>
      </w:divBdr>
    </w:div>
    <w:div w:id="126822409">
      <w:bodyDiv w:val="1"/>
      <w:marLeft w:val="0"/>
      <w:marRight w:val="0"/>
      <w:marTop w:val="0"/>
      <w:marBottom w:val="0"/>
      <w:divBdr>
        <w:top w:val="none" w:sz="0" w:space="0" w:color="auto"/>
        <w:left w:val="none" w:sz="0" w:space="0" w:color="auto"/>
        <w:bottom w:val="none" w:sz="0" w:space="0" w:color="auto"/>
        <w:right w:val="none" w:sz="0" w:space="0" w:color="auto"/>
      </w:divBdr>
    </w:div>
    <w:div w:id="128400806">
      <w:bodyDiv w:val="1"/>
      <w:marLeft w:val="0"/>
      <w:marRight w:val="0"/>
      <w:marTop w:val="0"/>
      <w:marBottom w:val="0"/>
      <w:divBdr>
        <w:top w:val="none" w:sz="0" w:space="0" w:color="auto"/>
        <w:left w:val="none" w:sz="0" w:space="0" w:color="auto"/>
        <w:bottom w:val="none" w:sz="0" w:space="0" w:color="auto"/>
        <w:right w:val="none" w:sz="0" w:space="0" w:color="auto"/>
      </w:divBdr>
    </w:div>
    <w:div w:id="129400562">
      <w:bodyDiv w:val="1"/>
      <w:marLeft w:val="0"/>
      <w:marRight w:val="0"/>
      <w:marTop w:val="0"/>
      <w:marBottom w:val="0"/>
      <w:divBdr>
        <w:top w:val="none" w:sz="0" w:space="0" w:color="auto"/>
        <w:left w:val="none" w:sz="0" w:space="0" w:color="auto"/>
        <w:bottom w:val="none" w:sz="0" w:space="0" w:color="auto"/>
        <w:right w:val="none" w:sz="0" w:space="0" w:color="auto"/>
      </w:divBdr>
    </w:div>
    <w:div w:id="135529938">
      <w:bodyDiv w:val="1"/>
      <w:marLeft w:val="0"/>
      <w:marRight w:val="0"/>
      <w:marTop w:val="0"/>
      <w:marBottom w:val="0"/>
      <w:divBdr>
        <w:top w:val="none" w:sz="0" w:space="0" w:color="auto"/>
        <w:left w:val="none" w:sz="0" w:space="0" w:color="auto"/>
        <w:bottom w:val="none" w:sz="0" w:space="0" w:color="auto"/>
        <w:right w:val="none" w:sz="0" w:space="0" w:color="auto"/>
      </w:divBdr>
      <w:divsChild>
        <w:div w:id="704983640">
          <w:marLeft w:val="274"/>
          <w:marRight w:val="0"/>
          <w:marTop w:val="0"/>
          <w:marBottom w:val="0"/>
          <w:divBdr>
            <w:top w:val="none" w:sz="0" w:space="0" w:color="auto"/>
            <w:left w:val="none" w:sz="0" w:space="0" w:color="auto"/>
            <w:bottom w:val="none" w:sz="0" w:space="0" w:color="auto"/>
            <w:right w:val="none" w:sz="0" w:space="0" w:color="auto"/>
          </w:divBdr>
        </w:div>
        <w:div w:id="916746416">
          <w:marLeft w:val="274"/>
          <w:marRight w:val="0"/>
          <w:marTop w:val="0"/>
          <w:marBottom w:val="0"/>
          <w:divBdr>
            <w:top w:val="none" w:sz="0" w:space="0" w:color="auto"/>
            <w:left w:val="none" w:sz="0" w:space="0" w:color="auto"/>
            <w:bottom w:val="none" w:sz="0" w:space="0" w:color="auto"/>
            <w:right w:val="none" w:sz="0" w:space="0" w:color="auto"/>
          </w:divBdr>
        </w:div>
        <w:div w:id="1157956875">
          <w:marLeft w:val="274"/>
          <w:marRight w:val="0"/>
          <w:marTop w:val="0"/>
          <w:marBottom w:val="0"/>
          <w:divBdr>
            <w:top w:val="none" w:sz="0" w:space="0" w:color="auto"/>
            <w:left w:val="none" w:sz="0" w:space="0" w:color="auto"/>
            <w:bottom w:val="none" w:sz="0" w:space="0" w:color="auto"/>
            <w:right w:val="none" w:sz="0" w:space="0" w:color="auto"/>
          </w:divBdr>
        </w:div>
        <w:div w:id="1294991810">
          <w:marLeft w:val="274"/>
          <w:marRight w:val="0"/>
          <w:marTop w:val="0"/>
          <w:marBottom w:val="0"/>
          <w:divBdr>
            <w:top w:val="none" w:sz="0" w:space="0" w:color="auto"/>
            <w:left w:val="none" w:sz="0" w:space="0" w:color="auto"/>
            <w:bottom w:val="none" w:sz="0" w:space="0" w:color="auto"/>
            <w:right w:val="none" w:sz="0" w:space="0" w:color="auto"/>
          </w:divBdr>
        </w:div>
      </w:divsChild>
    </w:div>
    <w:div w:id="135685802">
      <w:bodyDiv w:val="1"/>
      <w:marLeft w:val="0"/>
      <w:marRight w:val="0"/>
      <w:marTop w:val="0"/>
      <w:marBottom w:val="0"/>
      <w:divBdr>
        <w:top w:val="none" w:sz="0" w:space="0" w:color="auto"/>
        <w:left w:val="none" w:sz="0" w:space="0" w:color="auto"/>
        <w:bottom w:val="none" w:sz="0" w:space="0" w:color="auto"/>
        <w:right w:val="none" w:sz="0" w:space="0" w:color="auto"/>
      </w:divBdr>
    </w:div>
    <w:div w:id="137576678">
      <w:bodyDiv w:val="1"/>
      <w:marLeft w:val="0"/>
      <w:marRight w:val="0"/>
      <w:marTop w:val="0"/>
      <w:marBottom w:val="0"/>
      <w:divBdr>
        <w:top w:val="none" w:sz="0" w:space="0" w:color="auto"/>
        <w:left w:val="none" w:sz="0" w:space="0" w:color="auto"/>
        <w:bottom w:val="none" w:sz="0" w:space="0" w:color="auto"/>
        <w:right w:val="none" w:sz="0" w:space="0" w:color="auto"/>
      </w:divBdr>
    </w:div>
    <w:div w:id="142963834">
      <w:bodyDiv w:val="1"/>
      <w:marLeft w:val="0"/>
      <w:marRight w:val="0"/>
      <w:marTop w:val="0"/>
      <w:marBottom w:val="0"/>
      <w:divBdr>
        <w:top w:val="none" w:sz="0" w:space="0" w:color="auto"/>
        <w:left w:val="none" w:sz="0" w:space="0" w:color="auto"/>
        <w:bottom w:val="none" w:sz="0" w:space="0" w:color="auto"/>
        <w:right w:val="none" w:sz="0" w:space="0" w:color="auto"/>
      </w:divBdr>
    </w:div>
    <w:div w:id="150147612">
      <w:bodyDiv w:val="1"/>
      <w:marLeft w:val="0"/>
      <w:marRight w:val="0"/>
      <w:marTop w:val="0"/>
      <w:marBottom w:val="0"/>
      <w:divBdr>
        <w:top w:val="none" w:sz="0" w:space="0" w:color="auto"/>
        <w:left w:val="none" w:sz="0" w:space="0" w:color="auto"/>
        <w:bottom w:val="none" w:sz="0" w:space="0" w:color="auto"/>
        <w:right w:val="none" w:sz="0" w:space="0" w:color="auto"/>
      </w:divBdr>
    </w:div>
    <w:div w:id="155072762">
      <w:bodyDiv w:val="1"/>
      <w:marLeft w:val="0"/>
      <w:marRight w:val="0"/>
      <w:marTop w:val="0"/>
      <w:marBottom w:val="0"/>
      <w:divBdr>
        <w:top w:val="none" w:sz="0" w:space="0" w:color="auto"/>
        <w:left w:val="none" w:sz="0" w:space="0" w:color="auto"/>
        <w:bottom w:val="none" w:sz="0" w:space="0" w:color="auto"/>
        <w:right w:val="none" w:sz="0" w:space="0" w:color="auto"/>
      </w:divBdr>
    </w:div>
    <w:div w:id="174150053">
      <w:bodyDiv w:val="1"/>
      <w:marLeft w:val="0"/>
      <w:marRight w:val="0"/>
      <w:marTop w:val="0"/>
      <w:marBottom w:val="0"/>
      <w:divBdr>
        <w:top w:val="none" w:sz="0" w:space="0" w:color="auto"/>
        <w:left w:val="none" w:sz="0" w:space="0" w:color="auto"/>
        <w:bottom w:val="none" w:sz="0" w:space="0" w:color="auto"/>
        <w:right w:val="none" w:sz="0" w:space="0" w:color="auto"/>
      </w:divBdr>
    </w:div>
    <w:div w:id="189733108">
      <w:bodyDiv w:val="1"/>
      <w:marLeft w:val="0"/>
      <w:marRight w:val="0"/>
      <w:marTop w:val="0"/>
      <w:marBottom w:val="0"/>
      <w:divBdr>
        <w:top w:val="none" w:sz="0" w:space="0" w:color="auto"/>
        <w:left w:val="none" w:sz="0" w:space="0" w:color="auto"/>
        <w:bottom w:val="none" w:sz="0" w:space="0" w:color="auto"/>
        <w:right w:val="none" w:sz="0" w:space="0" w:color="auto"/>
      </w:divBdr>
    </w:div>
    <w:div w:id="250814755">
      <w:bodyDiv w:val="1"/>
      <w:marLeft w:val="0"/>
      <w:marRight w:val="0"/>
      <w:marTop w:val="0"/>
      <w:marBottom w:val="0"/>
      <w:divBdr>
        <w:top w:val="none" w:sz="0" w:space="0" w:color="auto"/>
        <w:left w:val="none" w:sz="0" w:space="0" w:color="auto"/>
        <w:bottom w:val="none" w:sz="0" w:space="0" w:color="auto"/>
        <w:right w:val="none" w:sz="0" w:space="0" w:color="auto"/>
      </w:divBdr>
    </w:div>
    <w:div w:id="257175168">
      <w:bodyDiv w:val="1"/>
      <w:marLeft w:val="0"/>
      <w:marRight w:val="0"/>
      <w:marTop w:val="0"/>
      <w:marBottom w:val="0"/>
      <w:divBdr>
        <w:top w:val="none" w:sz="0" w:space="0" w:color="auto"/>
        <w:left w:val="none" w:sz="0" w:space="0" w:color="auto"/>
        <w:bottom w:val="none" w:sz="0" w:space="0" w:color="auto"/>
        <w:right w:val="none" w:sz="0" w:space="0" w:color="auto"/>
      </w:divBdr>
    </w:div>
    <w:div w:id="260065949">
      <w:bodyDiv w:val="1"/>
      <w:marLeft w:val="0"/>
      <w:marRight w:val="0"/>
      <w:marTop w:val="0"/>
      <w:marBottom w:val="0"/>
      <w:divBdr>
        <w:top w:val="none" w:sz="0" w:space="0" w:color="auto"/>
        <w:left w:val="none" w:sz="0" w:space="0" w:color="auto"/>
        <w:bottom w:val="none" w:sz="0" w:space="0" w:color="auto"/>
        <w:right w:val="none" w:sz="0" w:space="0" w:color="auto"/>
      </w:divBdr>
    </w:div>
    <w:div w:id="266738861">
      <w:bodyDiv w:val="1"/>
      <w:marLeft w:val="0"/>
      <w:marRight w:val="0"/>
      <w:marTop w:val="0"/>
      <w:marBottom w:val="0"/>
      <w:divBdr>
        <w:top w:val="none" w:sz="0" w:space="0" w:color="auto"/>
        <w:left w:val="none" w:sz="0" w:space="0" w:color="auto"/>
        <w:bottom w:val="none" w:sz="0" w:space="0" w:color="auto"/>
        <w:right w:val="none" w:sz="0" w:space="0" w:color="auto"/>
      </w:divBdr>
    </w:div>
    <w:div w:id="292903295">
      <w:bodyDiv w:val="1"/>
      <w:marLeft w:val="0"/>
      <w:marRight w:val="0"/>
      <w:marTop w:val="0"/>
      <w:marBottom w:val="0"/>
      <w:divBdr>
        <w:top w:val="none" w:sz="0" w:space="0" w:color="auto"/>
        <w:left w:val="none" w:sz="0" w:space="0" w:color="auto"/>
        <w:bottom w:val="none" w:sz="0" w:space="0" w:color="auto"/>
        <w:right w:val="none" w:sz="0" w:space="0" w:color="auto"/>
      </w:divBdr>
    </w:div>
    <w:div w:id="306789863">
      <w:bodyDiv w:val="1"/>
      <w:marLeft w:val="0"/>
      <w:marRight w:val="0"/>
      <w:marTop w:val="0"/>
      <w:marBottom w:val="0"/>
      <w:divBdr>
        <w:top w:val="none" w:sz="0" w:space="0" w:color="auto"/>
        <w:left w:val="none" w:sz="0" w:space="0" w:color="auto"/>
        <w:bottom w:val="none" w:sz="0" w:space="0" w:color="auto"/>
        <w:right w:val="none" w:sz="0" w:space="0" w:color="auto"/>
      </w:divBdr>
    </w:div>
    <w:div w:id="311717282">
      <w:bodyDiv w:val="1"/>
      <w:marLeft w:val="0"/>
      <w:marRight w:val="0"/>
      <w:marTop w:val="0"/>
      <w:marBottom w:val="0"/>
      <w:divBdr>
        <w:top w:val="none" w:sz="0" w:space="0" w:color="auto"/>
        <w:left w:val="none" w:sz="0" w:space="0" w:color="auto"/>
        <w:bottom w:val="none" w:sz="0" w:space="0" w:color="auto"/>
        <w:right w:val="none" w:sz="0" w:space="0" w:color="auto"/>
      </w:divBdr>
    </w:div>
    <w:div w:id="312411497">
      <w:bodyDiv w:val="1"/>
      <w:marLeft w:val="0"/>
      <w:marRight w:val="0"/>
      <w:marTop w:val="0"/>
      <w:marBottom w:val="0"/>
      <w:divBdr>
        <w:top w:val="none" w:sz="0" w:space="0" w:color="auto"/>
        <w:left w:val="none" w:sz="0" w:space="0" w:color="auto"/>
        <w:bottom w:val="none" w:sz="0" w:space="0" w:color="auto"/>
        <w:right w:val="none" w:sz="0" w:space="0" w:color="auto"/>
      </w:divBdr>
    </w:div>
    <w:div w:id="312952453">
      <w:bodyDiv w:val="1"/>
      <w:marLeft w:val="0"/>
      <w:marRight w:val="0"/>
      <w:marTop w:val="0"/>
      <w:marBottom w:val="0"/>
      <w:divBdr>
        <w:top w:val="none" w:sz="0" w:space="0" w:color="auto"/>
        <w:left w:val="none" w:sz="0" w:space="0" w:color="auto"/>
        <w:bottom w:val="none" w:sz="0" w:space="0" w:color="auto"/>
        <w:right w:val="none" w:sz="0" w:space="0" w:color="auto"/>
      </w:divBdr>
    </w:div>
    <w:div w:id="321324415">
      <w:bodyDiv w:val="1"/>
      <w:marLeft w:val="0"/>
      <w:marRight w:val="0"/>
      <w:marTop w:val="0"/>
      <w:marBottom w:val="0"/>
      <w:divBdr>
        <w:top w:val="none" w:sz="0" w:space="0" w:color="auto"/>
        <w:left w:val="none" w:sz="0" w:space="0" w:color="auto"/>
        <w:bottom w:val="none" w:sz="0" w:space="0" w:color="auto"/>
        <w:right w:val="none" w:sz="0" w:space="0" w:color="auto"/>
      </w:divBdr>
    </w:div>
    <w:div w:id="327639964">
      <w:bodyDiv w:val="1"/>
      <w:marLeft w:val="0"/>
      <w:marRight w:val="0"/>
      <w:marTop w:val="0"/>
      <w:marBottom w:val="0"/>
      <w:divBdr>
        <w:top w:val="none" w:sz="0" w:space="0" w:color="auto"/>
        <w:left w:val="none" w:sz="0" w:space="0" w:color="auto"/>
        <w:bottom w:val="none" w:sz="0" w:space="0" w:color="auto"/>
        <w:right w:val="none" w:sz="0" w:space="0" w:color="auto"/>
      </w:divBdr>
    </w:div>
    <w:div w:id="357003578">
      <w:bodyDiv w:val="1"/>
      <w:marLeft w:val="0"/>
      <w:marRight w:val="0"/>
      <w:marTop w:val="0"/>
      <w:marBottom w:val="0"/>
      <w:divBdr>
        <w:top w:val="none" w:sz="0" w:space="0" w:color="auto"/>
        <w:left w:val="none" w:sz="0" w:space="0" w:color="auto"/>
        <w:bottom w:val="none" w:sz="0" w:space="0" w:color="auto"/>
        <w:right w:val="none" w:sz="0" w:space="0" w:color="auto"/>
      </w:divBdr>
      <w:divsChild>
        <w:div w:id="2121142269">
          <w:marLeft w:val="274"/>
          <w:marRight w:val="0"/>
          <w:marTop w:val="0"/>
          <w:marBottom w:val="0"/>
          <w:divBdr>
            <w:top w:val="none" w:sz="0" w:space="0" w:color="auto"/>
            <w:left w:val="none" w:sz="0" w:space="0" w:color="auto"/>
            <w:bottom w:val="none" w:sz="0" w:space="0" w:color="auto"/>
            <w:right w:val="none" w:sz="0" w:space="0" w:color="auto"/>
          </w:divBdr>
        </w:div>
        <w:div w:id="1392848232">
          <w:marLeft w:val="274"/>
          <w:marRight w:val="0"/>
          <w:marTop w:val="0"/>
          <w:marBottom w:val="0"/>
          <w:divBdr>
            <w:top w:val="none" w:sz="0" w:space="0" w:color="auto"/>
            <w:left w:val="none" w:sz="0" w:space="0" w:color="auto"/>
            <w:bottom w:val="none" w:sz="0" w:space="0" w:color="auto"/>
            <w:right w:val="none" w:sz="0" w:space="0" w:color="auto"/>
          </w:divBdr>
        </w:div>
        <w:div w:id="257108111">
          <w:marLeft w:val="274"/>
          <w:marRight w:val="0"/>
          <w:marTop w:val="0"/>
          <w:marBottom w:val="0"/>
          <w:divBdr>
            <w:top w:val="none" w:sz="0" w:space="0" w:color="auto"/>
            <w:left w:val="none" w:sz="0" w:space="0" w:color="auto"/>
            <w:bottom w:val="none" w:sz="0" w:space="0" w:color="auto"/>
            <w:right w:val="none" w:sz="0" w:space="0" w:color="auto"/>
          </w:divBdr>
        </w:div>
      </w:divsChild>
    </w:div>
    <w:div w:id="364983565">
      <w:bodyDiv w:val="1"/>
      <w:marLeft w:val="0"/>
      <w:marRight w:val="0"/>
      <w:marTop w:val="0"/>
      <w:marBottom w:val="0"/>
      <w:divBdr>
        <w:top w:val="none" w:sz="0" w:space="0" w:color="auto"/>
        <w:left w:val="none" w:sz="0" w:space="0" w:color="auto"/>
        <w:bottom w:val="none" w:sz="0" w:space="0" w:color="auto"/>
        <w:right w:val="none" w:sz="0" w:space="0" w:color="auto"/>
      </w:divBdr>
    </w:div>
    <w:div w:id="375735706">
      <w:bodyDiv w:val="1"/>
      <w:marLeft w:val="0"/>
      <w:marRight w:val="0"/>
      <w:marTop w:val="0"/>
      <w:marBottom w:val="0"/>
      <w:divBdr>
        <w:top w:val="none" w:sz="0" w:space="0" w:color="auto"/>
        <w:left w:val="none" w:sz="0" w:space="0" w:color="auto"/>
        <w:bottom w:val="none" w:sz="0" w:space="0" w:color="auto"/>
        <w:right w:val="none" w:sz="0" w:space="0" w:color="auto"/>
      </w:divBdr>
    </w:div>
    <w:div w:id="386685659">
      <w:bodyDiv w:val="1"/>
      <w:marLeft w:val="0"/>
      <w:marRight w:val="0"/>
      <w:marTop w:val="0"/>
      <w:marBottom w:val="0"/>
      <w:divBdr>
        <w:top w:val="none" w:sz="0" w:space="0" w:color="auto"/>
        <w:left w:val="none" w:sz="0" w:space="0" w:color="auto"/>
        <w:bottom w:val="none" w:sz="0" w:space="0" w:color="auto"/>
        <w:right w:val="none" w:sz="0" w:space="0" w:color="auto"/>
      </w:divBdr>
    </w:div>
    <w:div w:id="391730544">
      <w:bodyDiv w:val="1"/>
      <w:marLeft w:val="0"/>
      <w:marRight w:val="0"/>
      <w:marTop w:val="0"/>
      <w:marBottom w:val="0"/>
      <w:divBdr>
        <w:top w:val="none" w:sz="0" w:space="0" w:color="auto"/>
        <w:left w:val="none" w:sz="0" w:space="0" w:color="auto"/>
        <w:bottom w:val="none" w:sz="0" w:space="0" w:color="auto"/>
        <w:right w:val="none" w:sz="0" w:space="0" w:color="auto"/>
      </w:divBdr>
    </w:div>
    <w:div w:id="395976910">
      <w:bodyDiv w:val="1"/>
      <w:marLeft w:val="0"/>
      <w:marRight w:val="0"/>
      <w:marTop w:val="0"/>
      <w:marBottom w:val="0"/>
      <w:divBdr>
        <w:top w:val="none" w:sz="0" w:space="0" w:color="auto"/>
        <w:left w:val="none" w:sz="0" w:space="0" w:color="auto"/>
        <w:bottom w:val="none" w:sz="0" w:space="0" w:color="auto"/>
        <w:right w:val="none" w:sz="0" w:space="0" w:color="auto"/>
      </w:divBdr>
    </w:div>
    <w:div w:id="399405805">
      <w:bodyDiv w:val="1"/>
      <w:marLeft w:val="0"/>
      <w:marRight w:val="0"/>
      <w:marTop w:val="0"/>
      <w:marBottom w:val="0"/>
      <w:divBdr>
        <w:top w:val="none" w:sz="0" w:space="0" w:color="auto"/>
        <w:left w:val="none" w:sz="0" w:space="0" w:color="auto"/>
        <w:bottom w:val="none" w:sz="0" w:space="0" w:color="auto"/>
        <w:right w:val="none" w:sz="0" w:space="0" w:color="auto"/>
      </w:divBdr>
    </w:div>
    <w:div w:id="415976518">
      <w:bodyDiv w:val="1"/>
      <w:marLeft w:val="0"/>
      <w:marRight w:val="0"/>
      <w:marTop w:val="0"/>
      <w:marBottom w:val="0"/>
      <w:divBdr>
        <w:top w:val="none" w:sz="0" w:space="0" w:color="auto"/>
        <w:left w:val="none" w:sz="0" w:space="0" w:color="auto"/>
        <w:bottom w:val="none" w:sz="0" w:space="0" w:color="auto"/>
        <w:right w:val="none" w:sz="0" w:space="0" w:color="auto"/>
      </w:divBdr>
    </w:div>
    <w:div w:id="418478747">
      <w:bodyDiv w:val="1"/>
      <w:marLeft w:val="0"/>
      <w:marRight w:val="0"/>
      <w:marTop w:val="0"/>
      <w:marBottom w:val="0"/>
      <w:divBdr>
        <w:top w:val="none" w:sz="0" w:space="0" w:color="auto"/>
        <w:left w:val="none" w:sz="0" w:space="0" w:color="auto"/>
        <w:bottom w:val="none" w:sz="0" w:space="0" w:color="auto"/>
        <w:right w:val="none" w:sz="0" w:space="0" w:color="auto"/>
      </w:divBdr>
      <w:divsChild>
        <w:div w:id="1741633857">
          <w:marLeft w:val="274"/>
          <w:marRight w:val="0"/>
          <w:marTop w:val="0"/>
          <w:marBottom w:val="0"/>
          <w:divBdr>
            <w:top w:val="none" w:sz="0" w:space="0" w:color="auto"/>
            <w:left w:val="none" w:sz="0" w:space="0" w:color="auto"/>
            <w:bottom w:val="none" w:sz="0" w:space="0" w:color="auto"/>
            <w:right w:val="none" w:sz="0" w:space="0" w:color="auto"/>
          </w:divBdr>
        </w:div>
        <w:div w:id="368993681">
          <w:marLeft w:val="274"/>
          <w:marRight w:val="0"/>
          <w:marTop w:val="0"/>
          <w:marBottom w:val="0"/>
          <w:divBdr>
            <w:top w:val="none" w:sz="0" w:space="0" w:color="auto"/>
            <w:left w:val="none" w:sz="0" w:space="0" w:color="auto"/>
            <w:bottom w:val="none" w:sz="0" w:space="0" w:color="auto"/>
            <w:right w:val="none" w:sz="0" w:space="0" w:color="auto"/>
          </w:divBdr>
        </w:div>
        <w:div w:id="2000380914">
          <w:marLeft w:val="274"/>
          <w:marRight w:val="0"/>
          <w:marTop w:val="0"/>
          <w:marBottom w:val="0"/>
          <w:divBdr>
            <w:top w:val="none" w:sz="0" w:space="0" w:color="auto"/>
            <w:left w:val="none" w:sz="0" w:space="0" w:color="auto"/>
            <w:bottom w:val="none" w:sz="0" w:space="0" w:color="auto"/>
            <w:right w:val="none" w:sz="0" w:space="0" w:color="auto"/>
          </w:divBdr>
        </w:div>
        <w:div w:id="860782234">
          <w:marLeft w:val="274"/>
          <w:marRight w:val="0"/>
          <w:marTop w:val="0"/>
          <w:marBottom w:val="0"/>
          <w:divBdr>
            <w:top w:val="none" w:sz="0" w:space="0" w:color="auto"/>
            <w:left w:val="none" w:sz="0" w:space="0" w:color="auto"/>
            <w:bottom w:val="none" w:sz="0" w:space="0" w:color="auto"/>
            <w:right w:val="none" w:sz="0" w:space="0" w:color="auto"/>
          </w:divBdr>
        </w:div>
      </w:divsChild>
    </w:div>
    <w:div w:id="421219444">
      <w:bodyDiv w:val="1"/>
      <w:marLeft w:val="0"/>
      <w:marRight w:val="0"/>
      <w:marTop w:val="0"/>
      <w:marBottom w:val="0"/>
      <w:divBdr>
        <w:top w:val="none" w:sz="0" w:space="0" w:color="auto"/>
        <w:left w:val="none" w:sz="0" w:space="0" w:color="auto"/>
        <w:bottom w:val="none" w:sz="0" w:space="0" w:color="auto"/>
        <w:right w:val="none" w:sz="0" w:space="0" w:color="auto"/>
      </w:divBdr>
      <w:divsChild>
        <w:div w:id="861941965">
          <w:marLeft w:val="274"/>
          <w:marRight w:val="0"/>
          <w:marTop w:val="0"/>
          <w:marBottom w:val="0"/>
          <w:divBdr>
            <w:top w:val="none" w:sz="0" w:space="0" w:color="auto"/>
            <w:left w:val="none" w:sz="0" w:space="0" w:color="auto"/>
            <w:bottom w:val="none" w:sz="0" w:space="0" w:color="auto"/>
            <w:right w:val="none" w:sz="0" w:space="0" w:color="auto"/>
          </w:divBdr>
        </w:div>
        <w:div w:id="659575944">
          <w:marLeft w:val="274"/>
          <w:marRight w:val="0"/>
          <w:marTop w:val="0"/>
          <w:marBottom w:val="0"/>
          <w:divBdr>
            <w:top w:val="none" w:sz="0" w:space="0" w:color="auto"/>
            <w:left w:val="none" w:sz="0" w:space="0" w:color="auto"/>
            <w:bottom w:val="none" w:sz="0" w:space="0" w:color="auto"/>
            <w:right w:val="none" w:sz="0" w:space="0" w:color="auto"/>
          </w:divBdr>
        </w:div>
        <w:div w:id="1673990119">
          <w:marLeft w:val="274"/>
          <w:marRight w:val="0"/>
          <w:marTop w:val="0"/>
          <w:marBottom w:val="0"/>
          <w:divBdr>
            <w:top w:val="none" w:sz="0" w:space="0" w:color="auto"/>
            <w:left w:val="none" w:sz="0" w:space="0" w:color="auto"/>
            <w:bottom w:val="none" w:sz="0" w:space="0" w:color="auto"/>
            <w:right w:val="none" w:sz="0" w:space="0" w:color="auto"/>
          </w:divBdr>
        </w:div>
      </w:divsChild>
    </w:div>
    <w:div w:id="432745305">
      <w:bodyDiv w:val="1"/>
      <w:marLeft w:val="0"/>
      <w:marRight w:val="0"/>
      <w:marTop w:val="0"/>
      <w:marBottom w:val="0"/>
      <w:divBdr>
        <w:top w:val="none" w:sz="0" w:space="0" w:color="auto"/>
        <w:left w:val="none" w:sz="0" w:space="0" w:color="auto"/>
        <w:bottom w:val="none" w:sz="0" w:space="0" w:color="auto"/>
        <w:right w:val="none" w:sz="0" w:space="0" w:color="auto"/>
      </w:divBdr>
    </w:div>
    <w:div w:id="434593555">
      <w:bodyDiv w:val="1"/>
      <w:marLeft w:val="0"/>
      <w:marRight w:val="0"/>
      <w:marTop w:val="0"/>
      <w:marBottom w:val="0"/>
      <w:divBdr>
        <w:top w:val="none" w:sz="0" w:space="0" w:color="auto"/>
        <w:left w:val="none" w:sz="0" w:space="0" w:color="auto"/>
        <w:bottom w:val="none" w:sz="0" w:space="0" w:color="auto"/>
        <w:right w:val="none" w:sz="0" w:space="0" w:color="auto"/>
      </w:divBdr>
    </w:div>
    <w:div w:id="443962267">
      <w:bodyDiv w:val="1"/>
      <w:marLeft w:val="0"/>
      <w:marRight w:val="0"/>
      <w:marTop w:val="0"/>
      <w:marBottom w:val="0"/>
      <w:divBdr>
        <w:top w:val="none" w:sz="0" w:space="0" w:color="auto"/>
        <w:left w:val="none" w:sz="0" w:space="0" w:color="auto"/>
        <w:bottom w:val="none" w:sz="0" w:space="0" w:color="auto"/>
        <w:right w:val="none" w:sz="0" w:space="0" w:color="auto"/>
      </w:divBdr>
    </w:div>
    <w:div w:id="448009335">
      <w:bodyDiv w:val="1"/>
      <w:marLeft w:val="0"/>
      <w:marRight w:val="0"/>
      <w:marTop w:val="0"/>
      <w:marBottom w:val="0"/>
      <w:divBdr>
        <w:top w:val="none" w:sz="0" w:space="0" w:color="auto"/>
        <w:left w:val="none" w:sz="0" w:space="0" w:color="auto"/>
        <w:bottom w:val="none" w:sz="0" w:space="0" w:color="auto"/>
        <w:right w:val="none" w:sz="0" w:space="0" w:color="auto"/>
      </w:divBdr>
    </w:div>
    <w:div w:id="448478904">
      <w:bodyDiv w:val="1"/>
      <w:marLeft w:val="0"/>
      <w:marRight w:val="0"/>
      <w:marTop w:val="0"/>
      <w:marBottom w:val="0"/>
      <w:divBdr>
        <w:top w:val="none" w:sz="0" w:space="0" w:color="auto"/>
        <w:left w:val="none" w:sz="0" w:space="0" w:color="auto"/>
        <w:bottom w:val="none" w:sz="0" w:space="0" w:color="auto"/>
        <w:right w:val="none" w:sz="0" w:space="0" w:color="auto"/>
      </w:divBdr>
    </w:div>
    <w:div w:id="471873401">
      <w:bodyDiv w:val="1"/>
      <w:marLeft w:val="0"/>
      <w:marRight w:val="0"/>
      <w:marTop w:val="0"/>
      <w:marBottom w:val="0"/>
      <w:divBdr>
        <w:top w:val="none" w:sz="0" w:space="0" w:color="auto"/>
        <w:left w:val="none" w:sz="0" w:space="0" w:color="auto"/>
        <w:bottom w:val="none" w:sz="0" w:space="0" w:color="auto"/>
        <w:right w:val="none" w:sz="0" w:space="0" w:color="auto"/>
      </w:divBdr>
    </w:div>
    <w:div w:id="473254006">
      <w:bodyDiv w:val="1"/>
      <w:marLeft w:val="0"/>
      <w:marRight w:val="0"/>
      <w:marTop w:val="0"/>
      <w:marBottom w:val="0"/>
      <w:divBdr>
        <w:top w:val="none" w:sz="0" w:space="0" w:color="auto"/>
        <w:left w:val="none" w:sz="0" w:space="0" w:color="auto"/>
        <w:bottom w:val="none" w:sz="0" w:space="0" w:color="auto"/>
        <w:right w:val="none" w:sz="0" w:space="0" w:color="auto"/>
      </w:divBdr>
    </w:div>
    <w:div w:id="474761526">
      <w:bodyDiv w:val="1"/>
      <w:marLeft w:val="0"/>
      <w:marRight w:val="0"/>
      <w:marTop w:val="0"/>
      <w:marBottom w:val="0"/>
      <w:divBdr>
        <w:top w:val="none" w:sz="0" w:space="0" w:color="auto"/>
        <w:left w:val="none" w:sz="0" w:space="0" w:color="auto"/>
        <w:bottom w:val="none" w:sz="0" w:space="0" w:color="auto"/>
        <w:right w:val="none" w:sz="0" w:space="0" w:color="auto"/>
      </w:divBdr>
    </w:div>
    <w:div w:id="482310081">
      <w:bodyDiv w:val="1"/>
      <w:marLeft w:val="0"/>
      <w:marRight w:val="0"/>
      <w:marTop w:val="0"/>
      <w:marBottom w:val="0"/>
      <w:divBdr>
        <w:top w:val="none" w:sz="0" w:space="0" w:color="auto"/>
        <w:left w:val="none" w:sz="0" w:space="0" w:color="auto"/>
        <w:bottom w:val="none" w:sz="0" w:space="0" w:color="auto"/>
        <w:right w:val="none" w:sz="0" w:space="0" w:color="auto"/>
      </w:divBdr>
    </w:div>
    <w:div w:id="483276867">
      <w:bodyDiv w:val="1"/>
      <w:marLeft w:val="0"/>
      <w:marRight w:val="0"/>
      <w:marTop w:val="0"/>
      <w:marBottom w:val="0"/>
      <w:divBdr>
        <w:top w:val="none" w:sz="0" w:space="0" w:color="auto"/>
        <w:left w:val="none" w:sz="0" w:space="0" w:color="auto"/>
        <w:bottom w:val="none" w:sz="0" w:space="0" w:color="auto"/>
        <w:right w:val="none" w:sz="0" w:space="0" w:color="auto"/>
      </w:divBdr>
    </w:div>
    <w:div w:id="484324091">
      <w:bodyDiv w:val="1"/>
      <w:marLeft w:val="0"/>
      <w:marRight w:val="0"/>
      <w:marTop w:val="0"/>
      <w:marBottom w:val="0"/>
      <w:divBdr>
        <w:top w:val="none" w:sz="0" w:space="0" w:color="auto"/>
        <w:left w:val="none" w:sz="0" w:space="0" w:color="auto"/>
        <w:bottom w:val="none" w:sz="0" w:space="0" w:color="auto"/>
        <w:right w:val="none" w:sz="0" w:space="0" w:color="auto"/>
      </w:divBdr>
    </w:div>
    <w:div w:id="486480811">
      <w:bodyDiv w:val="1"/>
      <w:marLeft w:val="0"/>
      <w:marRight w:val="0"/>
      <w:marTop w:val="0"/>
      <w:marBottom w:val="0"/>
      <w:divBdr>
        <w:top w:val="none" w:sz="0" w:space="0" w:color="auto"/>
        <w:left w:val="none" w:sz="0" w:space="0" w:color="auto"/>
        <w:bottom w:val="none" w:sz="0" w:space="0" w:color="auto"/>
        <w:right w:val="none" w:sz="0" w:space="0" w:color="auto"/>
      </w:divBdr>
    </w:div>
    <w:div w:id="495072814">
      <w:bodyDiv w:val="1"/>
      <w:marLeft w:val="0"/>
      <w:marRight w:val="0"/>
      <w:marTop w:val="0"/>
      <w:marBottom w:val="0"/>
      <w:divBdr>
        <w:top w:val="none" w:sz="0" w:space="0" w:color="auto"/>
        <w:left w:val="none" w:sz="0" w:space="0" w:color="auto"/>
        <w:bottom w:val="none" w:sz="0" w:space="0" w:color="auto"/>
        <w:right w:val="none" w:sz="0" w:space="0" w:color="auto"/>
      </w:divBdr>
      <w:divsChild>
        <w:div w:id="543444505">
          <w:marLeft w:val="274"/>
          <w:marRight w:val="0"/>
          <w:marTop w:val="0"/>
          <w:marBottom w:val="0"/>
          <w:divBdr>
            <w:top w:val="none" w:sz="0" w:space="0" w:color="auto"/>
            <w:left w:val="none" w:sz="0" w:space="0" w:color="auto"/>
            <w:bottom w:val="none" w:sz="0" w:space="0" w:color="auto"/>
            <w:right w:val="none" w:sz="0" w:space="0" w:color="auto"/>
          </w:divBdr>
        </w:div>
        <w:div w:id="1833836358">
          <w:marLeft w:val="274"/>
          <w:marRight w:val="0"/>
          <w:marTop w:val="0"/>
          <w:marBottom w:val="0"/>
          <w:divBdr>
            <w:top w:val="none" w:sz="0" w:space="0" w:color="auto"/>
            <w:left w:val="none" w:sz="0" w:space="0" w:color="auto"/>
            <w:bottom w:val="none" w:sz="0" w:space="0" w:color="auto"/>
            <w:right w:val="none" w:sz="0" w:space="0" w:color="auto"/>
          </w:divBdr>
        </w:div>
        <w:div w:id="764695507">
          <w:marLeft w:val="274"/>
          <w:marRight w:val="0"/>
          <w:marTop w:val="0"/>
          <w:marBottom w:val="0"/>
          <w:divBdr>
            <w:top w:val="none" w:sz="0" w:space="0" w:color="auto"/>
            <w:left w:val="none" w:sz="0" w:space="0" w:color="auto"/>
            <w:bottom w:val="none" w:sz="0" w:space="0" w:color="auto"/>
            <w:right w:val="none" w:sz="0" w:space="0" w:color="auto"/>
          </w:divBdr>
        </w:div>
        <w:div w:id="178666831">
          <w:marLeft w:val="274"/>
          <w:marRight w:val="0"/>
          <w:marTop w:val="0"/>
          <w:marBottom w:val="0"/>
          <w:divBdr>
            <w:top w:val="none" w:sz="0" w:space="0" w:color="auto"/>
            <w:left w:val="none" w:sz="0" w:space="0" w:color="auto"/>
            <w:bottom w:val="none" w:sz="0" w:space="0" w:color="auto"/>
            <w:right w:val="none" w:sz="0" w:space="0" w:color="auto"/>
          </w:divBdr>
        </w:div>
      </w:divsChild>
    </w:div>
    <w:div w:id="495194111">
      <w:bodyDiv w:val="1"/>
      <w:marLeft w:val="0"/>
      <w:marRight w:val="0"/>
      <w:marTop w:val="0"/>
      <w:marBottom w:val="0"/>
      <w:divBdr>
        <w:top w:val="none" w:sz="0" w:space="0" w:color="auto"/>
        <w:left w:val="none" w:sz="0" w:space="0" w:color="auto"/>
        <w:bottom w:val="none" w:sz="0" w:space="0" w:color="auto"/>
        <w:right w:val="none" w:sz="0" w:space="0" w:color="auto"/>
      </w:divBdr>
    </w:div>
    <w:div w:id="501512963">
      <w:bodyDiv w:val="1"/>
      <w:marLeft w:val="0"/>
      <w:marRight w:val="0"/>
      <w:marTop w:val="0"/>
      <w:marBottom w:val="0"/>
      <w:divBdr>
        <w:top w:val="none" w:sz="0" w:space="0" w:color="auto"/>
        <w:left w:val="none" w:sz="0" w:space="0" w:color="auto"/>
        <w:bottom w:val="none" w:sz="0" w:space="0" w:color="auto"/>
        <w:right w:val="none" w:sz="0" w:space="0" w:color="auto"/>
      </w:divBdr>
    </w:div>
    <w:div w:id="501969381">
      <w:bodyDiv w:val="1"/>
      <w:marLeft w:val="0"/>
      <w:marRight w:val="0"/>
      <w:marTop w:val="0"/>
      <w:marBottom w:val="0"/>
      <w:divBdr>
        <w:top w:val="none" w:sz="0" w:space="0" w:color="auto"/>
        <w:left w:val="none" w:sz="0" w:space="0" w:color="auto"/>
        <w:bottom w:val="none" w:sz="0" w:space="0" w:color="auto"/>
        <w:right w:val="none" w:sz="0" w:space="0" w:color="auto"/>
      </w:divBdr>
    </w:div>
    <w:div w:id="502628268">
      <w:bodyDiv w:val="1"/>
      <w:marLeft w:val="0"/>
      <w:marRight w:val="0"/>
      <w:marTop w:val="0"/>
      <w:marBottom w:val="0"/>
      <w:divBdr>
        <w:top w:val="none" w:sz="0" w:space="0" w:color="auto"/>
        <w:left w:val="none" w:sz="0" w:space="0" w:color="auto"/>
        <w:bottom w:val="none" w:sz="0" w:space="0" w:color="auto"/>
        <w:right w:val="none" w:sz="0" w:space="0" w:color="auto"/>
      </w:divBdr>
    </w:div>
    <w:div w:id="504516463">
      <w:bodyDiv w:val="1"/>
      <w:marLeft w:val="0"/>
      <w:marRight w:val="0"/>
      <w:marTop w:val="0"/>
      <w:marBottom w:val="0"/>
      <w:divBdr>
        <w:top w:val="none" w:sz="0" w:space="0" w:color="auto"/>
        <w:left w:val="none" w:sz="0" w:space="0" w:color="auto"/>
        <w:bottom w:val="none" w:sz="0" w:space="0" w:color="auto"/>
        <w:right w:val="none" w:sz="0" w:space="0" w:color="auto"/>
      </w:divBdr>
    </w:div>
    <w:div w:id="517042315">
      <w:bodyDiv w:val="1"/>
      <w:marLeft w:val="0"/>
      <w:marRight w:val="0"/>
      <w:marTop w:val="0"/>
      <w:marBottom w:val="0"/>
      <w:divBdr>
        <w:top w:val="none" w:sz="0" w:space="0" w:color="auto"/>
        <w:left w:val="none" w:sz="0" w:space="0" w:color="auto"/>
        <w:bottom w:val="none" w:sz="0" w:space="0" w:color="auto"/>
        <w:right w:val="none" w:sz="0" w:space="0" w:color="auto"/>
      </w:divBdr>
    </w:div>
    <w:div w:id="532496657">
      <w:bodyDiv w:val="1"/>
      <w:marLeft w:val="0"/>
      <w:marRight w:val="0"/>
      <w:marTop w:val="0"/>
      <w:marBottom w:val="0"/>
      <w:divBdr>
        <w:top w:val="none" w:sz="0" w:space="0" w:color="auto"/>
        <w:left w:val="none" w:sz="0" w:space="0" w:color="auto"/>
        <w:bottom w:val="none" w:sz="0" w:space="0" w:color="auto"/>
        <w:right w:val="none" w:sz="0" w:space="0" w:color="auto"/>
      </w:divBdr>
    </w:div>
    <w:div w:id="535503704">
      <w:bodyDiv w:val="1"/>
      <w:marLeft w:val="0"/>
      <w:marRight w:val="0"/>
      <w:marTop w:val="0"/>
      <w:marBottom w:val="0"/>
      <w:divBdr>
        <w:top w:val="none" w:sz="0" w:space="0" w:color="auto"/>
        <w:left w:val="none" w:sz="0" w:space="0" w:color="auto"/>
        <w:bottom w:val="none" w:sz="0" w:space="0" w:color="auto"/>
        <w:right w:val="none" w:sz="0" w:space="0" w:color="auto"/>
      </w:divBdr>
    </w:div>
    <w:div w:id="546454090">
      <w:bodyDiv w:val="1"/>
      <w:marLeft w:val="0"/>
      <w:marRight w:val="0"/>
      <w:marTop w:val="0"/>
      <w:marBottom w:val="0"/>
      <w:divBdr>
        <w:top w:val="none" w:sz="0" w:space="0" w:color="auto"/>
        <w:left w:val="none" w:sz="0" w:space="0" w:color="auto"/>
        <w:bottom w:val="none" w:sz="0" w:space="0" w:color="auto"/>
        <w:right w:val="none" w:sz="0" w:space="0" w:color="auto"/>
      </w:divBdr>
    </w:div>
    <w:div w:id="554435433">
      <w:bodyDiv w:val="1"/>
      <w:marLeft w:val="0"/>
      <w:marRight w:val="0"/>
      <w:marTop w:val="0"/>
      <w:marBottom w:val="0"/>
      <w:divBdr>
        <w:top w:val="none" w:sz="0" w:space="0" w:color="auto"/>
        <w:left w:val="none" w:sz="0" w:space="0" w:color="auto"/>
        <w:bottom w:val="none" w:sz="0" w:space="0" w:color="auto"/>
        <w:right w:val="none" w:sz="0" w:space="0" w:color="auto"/>
      </w:divBdr>
    </w:div>
    <w:div w:id="564415375">
      <w:bodyDiv w:val="1"/>
      <w:marLeft w:val="0"/>
      <w:marRight w:val="0"/>
      <w:marTop w:val="0"/>
      <w:marBottom w:val="0"/>
      <w:divBdr>
        <w:top w:val="none" w:sz="0" w:space="0" w:color="auto"/>
        <w:left w:val="none" w:sz="0" w:space="0" w:color="auto"/>
        <w:bottom w:val="none" w:sz="0" w:space="0" w:color="auto"/>
        <w:right w:val="none" w:sz="0" w:space="0" w:color="auto"/>
      </w:divBdr>
    </w:div>
    <w:div w:id="569582606">
      <w:bodyDiv w:val="1"/>
      <w:marLeft w:val="0"/>
      <w:marRight w:val="0"/>
      <w:marTop w:val="0"/>
      <w:marBottom w:val="0"/>
      <w:divBdr>
        <w:top w:val="none" w:sz="0" w:space="0" w:color="auto"/>
        <w:left w:val="none" w:sz="0" w:space="0" w:color="auto"/>
        <w:bottom w:val="none" w:sz="0" w:space="0" w:color="auto"/>
        <w:right w:val="none" w:sz="0" w:space="0" w:color="auto"/>
      </w:divBdr>
    </w:div>
    <w:div w:id="590547030">
      <w:bodyDiv w:val="1"/>
      <w:marLeft w:val="0"/>
      <w:marRight w:val="0"/>
      <w:marTop w:val="0"/>
      <w:marBottom w:val="0"/>
      <w:divBdr>
        <w:top w:val="none" w:sz="0" w:space="0" w:color="auto"/>
        <w:left w:val="none" w:sz="0" w:space="0" w:color="auto"/>
        <w:bottom w:val="none" w:sz="0" w:space="0" w:color="auto"/>
        <w:right w:val="none" w:sz="0" w:space="0" w:color="auto"/>
      </w:divBdr>
    </w:div>
    <w:div w:id="591594351">
      <w:bodyDiv w:val="1"/>
      <w:marLeft w:val="0"/>
      <w:marRight w:val="0"/>
      <w:marTop w:val="0"/>
      <w:marBottom w:val="0"/>
      <w:divBdr>
        <w:top w:val="none" w:sz="0" w:space="0" w:color="auto"/>
        <w:left w:val="none" w:sz="0" w:space="0" w:color="auto"/>
        <w:bottom w:val="none" w:sz="0" w:space="0" w:color="auto"/>
        <w:right w:val="none" w:sz="0" w:space="0" w:color="auto"/>
      </w:divBdr>
    </w:div>
    <w:div w:id="593317497">
      <w:bodyDiv w:val="1"/>
      <w:marLeft w:val="0"/>
      <w:marRight w:val="0"/>
      <w:marTop w:val="0"/>
      <w:marBottom w:val="0"/>
      <w:divBdr>
        <w:top w:val="none" w:sz="0" w:space="0" w:color="auto"/>
        <w:left w:val="none" w:sz="0" w:space="0" w:color="auto"/>
        <w:bottom w:val="none" w:sz="0" w:space="0" w:color="auto"/>
        <w:right w:val="none" w:sz="0" w:space="0" w:color="auto"/>
      </w:divBdr>
    </w:div>
    <w:div w:id="600071218">
      <w:bodyDiv w:val="1"/>
      <w:marLeft w:val="0"/>
      <w:marRight w:val="0"/>
      <w:marTop w:val="0"/>
      <w:marBottom w:val="0"/>
      <w:divBdr>
        <w:top w:val="none" w:sz="0" w:space="0" w:color="auto"/>
        <w:left w:val="none" w:sz="0" w:space="0" w:color="auto"/>
        <w:bottom w:val="none" w:sz="0" w:space="0" w:color="auto"/>
        <w:right w:val="none" w:sz="0" w:space="0" w:color="auto"/>
      </w:divBdr>
    </w:div>
    <w:div w:id="605425929">
      <w:bodyDiv w:val="1"/>
      <w:marLeft w:val="0"/>
      <w:marRight w:val="0"/>
      <w:marTop w:val="0"/>
      <w:marBottom w:val="0"/>
      <w:divBdr>
        <w:top w:val="none" w:sz="0" w:space="0" w:color="auto"/>
        <w:left w:val="none" w:sz="0" w:space="0" w:color="auto"/>
        <w:bottom w:val="none" w:sz="0" w:space="0" w:color="auto"/>
        <w:right w:val="none" w:sz="0" w:space="0" w:color="auto"/>
      </w:divBdr>
    </w:div>
    <w:div w:id="606692271">
      <w:bodyDiv w:val="1"/>
      <w:marLeft w:val="0"/>
      <w:marRight w:val="0"/>
      <w:marTop w:val="0"/>
      <w:marBottom w:val="0"/>
      <w:divBdr>
        <w:top w:val="none" w:sz="0" w:space="0" w:color="auto"/>
        <w:left w:val="none" w:sz="0" w:space="0" w:color="auto"/>
        <w:bottom w:val="none" w:sz="0" w:space="0" w:color="auto"/>
        <w:right w:val="none" w:sz="0" w:space="0" w:color="auto"/>
      </w:divBdr>
    </w:div>
    <w:div w:id="608047626">
      <w:bodyDiv w:val="1"/>
      <w:marLeft w:val="0"/>
      <w:marRight w:val="0"/>
      <w:marTop w:val="0"/>
      <w:marBottom w:val="0"/>
      <w:divBdr>
        <w:top w:val="none" w:sz="0" w:space="0" w:color="auto"/>
        <w:left w:val="none" w:sz="0" w:space="0" w:color="auto"/>
        <w:bottom w:val="none" w:sz="0" w:space="0" w:color="auto"/>
        <w:right w:val="none" w:sz="0" w:space="0" w:color="auto"/>
      </w:divBdr>
    </w:div>
    <w:div w:id="614212423">
      <w:bodyDiv w:val="1"/>
      <w:marLeft w:val="0"/>
      <w:marRight w:val="0"/>
      <w:marTop w:val="0"/>
      <w:marBottom w:val="0"/>
      <w:divBdr>
        <w:top w:val="none" w:sz="0" w:space="0" w:color="auto"/>
        <w:left w:val="none" w:sz="0" w:space="0" w:color="auto"/>
        <w:bottom w:val="none" w:sz="0" w:space="0" w:color="auto"/>
        <w:right w:val="none" w:sz="0" w:space="0" w:color="auto"/>
      </w:divBdr>
    </w:div>
    <w:div w:id="618874765">
      <w:bodyDiv w:val="1"/>
      <w:marLeft w:val="0"/>
      <w:marRight w:val="0"/>
      <w:marTop w:val="0"/>
      <w:marBottom w:val="0"/>
      <w:divBdr>
        <w:top w:val="none" w:sz="0" w:space="0" w:color="auto"/>
        <w:left w:val="none" w:sz="0" w:space="0" w:color="auto"/>
        <w:bottom w:val="none" w:sz="0" w:space="0" w:color="auto"/>
        <w:right w:val="none" w:sz="0" w:space="0" w:color="auto"/>
      </w:divBdr>
    </w:div>
    <w:div w:id="640573569">
      <w:bodyDiv w:val="1"/>
      <w:marLeft w:val="0"/>
      <w:marRight w:val="0"/>
      <w:marTop w:val="0"/>
      <w:marBottom w:val="0"/>
      <w:divBdr>
        <w:top w:val="none" w:sz="0" w:space="0" w:color="auto"/>
        <w:left w:val="none" w:sz="0" w:space="0" w:color="auto"/>
        <w:bottom w:val="none" w:sz="0" w:space="0" w:color="auto"/>
        <w:right w:val="none" w:sz="0" w:space="0" w:color="auto"/>
      </w:divBdr>
    </w:div>
    <w:div w:id="649990260">
      <w:bodyDiv w:val="1"/>
      <w:marLeft w:val="0"/>
      <w:marRight w:val="0"/>
      <w:marTop w:val="0"/>
      <w:marBottom w:val="0"/>
      <w:divBdr>
        <w:top w:val="none" w:sz="0" w:space="0" w:color="auto"/>
        <w:left w:val="none" w:sz="0" w:space="0" w:color="auto"/>
        <w:bottom w:val="none" w:sz="0" w:space="0" w:color="auto"/>
        <w:right w:val="none" w:sz="0" w:space="0" w:color="auto"/>
      </w:divBdr>
    </w:div>
    <w:div w:id="650064167">
      <w:bodyDiv w:val="1"/>
      <w:marLeft w:val="0"/>
      <w:marRight w:val="0"/>
      <w:marTop w:val="0"/>
      <w:marBottom w:val="0"/>
      <w:divBdr>
        <w:top w:val="none" w:sz="0" w:space="0" w:color="auto"/>
        <w:left w:val="none" w:sz="0" w:space="0" w:color="auto"/>
        <w:bottom w:val="none" w:sz="0" w:space="0" w:color="auto"/>
        <w:right w:val="none" w:sz="0" w:space="0" w:color="auto"/>
      </w:divBdr>
    </w:div>
    <w:div w:id="661736326">
      <w:bodyDiv w:val="1"/>
      <w:marLeft w:val="0"/>
      <w:marRight w:val="0"/>
      <w:marTop w:val="0"/>
      <w:marBottom w:val="0"/>
      <w:divBdr>
        <w:top w:val="none" w:sz="0" w:space="0" w:color="auto"/>
        <w:left w:val="none" w:sz="0" w:space="0" w:color="auto"/>
        <w:bottom w:val="none" w:sz="0" w:space="0" w:color="auto"/>
        <w:right w:val="none" w:sz="0" w:space="0" w:color="auto"/>
      </w:divBdr>
    </w:div>
    <w:div w:id="664554818">
      <w:bodyDiv w:val="1"/>
      <w:marLeft w:val="0"/>
      <w:marRight w:val="0"/>
      <w:marTop w:val="0"/>
      <w:marBottom w:val="0"/>
      <w:divBdr>
        <w:top w:val="none" w:sz="0" w:space="0" w:color="auto"/>
        <w:left w:val="none" w:sz="0" w:space="0" w:color="auto"/>
        <w:bottom w:val="none" w:sz="0" w:space="0" w:color="auto"/>
        <w:right w:val="none" w:sz="0" w:space="0" w:color="auto"/>
      </w:divBdr>
    </w:div>
    <w:div w:id="666324394">
      <w:bodyDiv w:val="1"/>
      <w:marLeft w:val="0"/>
      <w:marRight w:val="0"/>
      <w:marTop w:val="0"/>
      <w:marBottom w:val="0"/>
      <w:divBdr>
        <w:top w:val="none" w:sz="0" w:space="0" w:color="auto"/>
        <w:left w:val="none" w:sz="0" w:space="0" w:color="auto"/>
        <w:bottom w:val="none" w:sz="0" w:space="0" w:color="auto"/>
        <w:right w:val="none" w:sz="0" w:space="0" w:color="auto"/>
      </w:divBdr>
    </w:div>
    <w:div w:id="667288729">
      <w:bodyDiv w:val="1"/>
      <w:marLeft w:val="0"/>
      <w:marRight w:val="0"/>
      <w:marTop w:val="0"/>
      <w:marBottom w:val="0"/>
      <w:divBdr>
        <w:top w:val="none" w:sz="0" w:space="0" w:color="auto"/>
        <w:left w:val="none" w:sz="0" w:space="0" w:color="auto"/>
        <w:bottom w:val="none" w:sz="0" w:space="0" w:color="auto"/>
        <w:right w:val="none" w:sz="0" w:space="0" w:color="auto"/>
      </w:divBdr>
    </w:div>
    <w:div w:id="669138771">
      <w:bodyDiv w:val="1"/>
      <w:marLeft w:val="0"/>
      <w:marRight w:val="0"/>
      <w:marTop w:val="0"/>
      <w:marBottom w:val="0"/>
      <w:divBdr>
        <w:top w:val="none" w:sz="0" w:space="0" w:color="auto"/>
        <w:left w:val="none" w:sz="0" w:space="0" w:color="auto"/>
        <w:bottom w:val="none" w:sz="0" w:space="0" w:color="auto"/>
        <w:right w:val="none" w:sz="0" w:space="0" w:color="auto"/>
      </w:divBdr>
    </w:div>
    <w:div w:id="687832285">
      <w:bodyDiv w:val="1"/>
      <w:marLeft w:val="0"/>
      <w:marRight w:val="0"/>
      <w:marTop w:val="0"/>
      <w:marBottom w:val="0"/>
      <w:divBdr>
        <w:top w:val="none" w:sz="0" w:space="0" w:color="auto"/>
        <w:left w:val="none" w:sz="0" w:space="0" w:color="auto"/>
        <w:bottom w:val="none" w:sz="0" w:space="0" w:color="auto"/>
        <w:right w:val="none" w:sz="0" w:space="0" w:color="auto"/>
      </w:divBdr>
      <w:divsChild>
        <w:div w:id="1899708444">
          <w:marLeft w:val="360"/>
          <w:marRight w:val="0"/>
          <w:marTop w:val="0"/>
          <w:marBottom w:val="0"/>
          <w:divBdr>
            <w:top w:val="none" w:sz="0" w:space="0" w:color="auto"/>
            <w:left w:val="none" w:sz="0" w:space="0" w:color="auto"/>
            <w:bottom w:val="none" w:sz="0" w:space="0" w:color="auto"/>
            <w:right w:val="none" w:sz="0" w:space="0" w:color="auto"/>
          </w:divBdr>
        </w:div>
        <w:div w:id="414713109">
          <w:marLeft w:val="360"/>
          <w:marRight w:val="0"/>
          <w:marTop w:val="0"/>
          <w:marBottom w:val="0"/>
          <w:divBdr>
            <w:top w:val="none" w:sz="0" w:space="0" w:color="auto"/>
            <w:left w:val="none" w:sz="0" w:space="0" w:color="auto"/>
            <w:bottom w:val="none" w:sz="0" w:space="0" w:color="auto"/>
            <w:right w:val="none" w:sz="0" w:space="0" w:color="auto"/>
          </w:divBdr>
        </w:div>
        <w:div w:id="1601446872">
          <w:marLeft w:val="360"/>
          <w:marRight w:val="0"/>
          <w:marTop w:val="0"/>
          <w:marBottom w:val="0"/>
          <w:divBdr>
            <w:top w:val="none" w:sz="0" w:space="0" w:color="auto"/>
            <w:left w:val="none" w:sz="0" w:space="0" w:color="auto"/>
            <w:bottom w:val="none" w:sz="0" w:space="0" w:color="auto"/>
            <w:right w:val="none" w:sz="0" w:space="0" w:color="auto"/>
          </w:divBdr>
        </w:div>
      </w:divsChild>
    </w:div>
    <w:div w:id="692078219">
      <w:bodyDiv w:val="1"/>
      <w:marLeft w:val="0"/>
      <w:marRight w:val="0"/>
      <w:marTop w:val="0"/>
      <w:marBottom w:val="0"/>
      <w:divBdr>
        <w:top w:val="none" w:sz="0" w:space="0" w:color="auto"/>
        <w:left w:val="none" w:sz="0" w:space="0" w:color="auto"/>
        <w:bottom w:val="none" w:sz="0" w:space="0" w:color="auto"/>
        <w:right w:val="none" w:sz="0" w:space="0" w:color="auto"/>
      </w:divBdr>
    </w:div>
    <w:div w:id="699473462">
      <w:bodyDiv w:val="1"/>
      <w:marLeft w:val="0"/>
      <w:marRight w:val="0"/>
      <w:marTop w:val="0"/>
      <w:marBottom w:val="0"/>
      <w:divBdr>
        <w:top w:val="none" w:sz="0" w:space="0" w:color="auto"/>
        <w:left w:val="none" w:sz="0" w:space="0" w:color="auto"/>
        <w:bottom w:val="none" w:sz="0" w:space="0" w:color="auto"/>
        <w:right w:val="none" w:sz="0" w:space="0" w:color="auto"/>
      </w:divBdr>
    </w:div>
    <w:div w:id="709763220">
      <w:bodyDiv w:val="1"/>
      <w:marLeft w:val="0"/>
      <w:marRight w:val="0"/>
      <w:marTop w:val="0"/>
      <w:marBottom w:val="0"/>
      <w:divBdr>
        <w:top w:val="none" w:sz="0" w:space="0" w:color="auto"/>
        <w:left w:val="none" w:sz="0" w:space="0" w:color="auto"/>
        <w:bottom w:val="none" w:sz="0" w:space="0" w:color="auto"/>
        <w:right w:val="none" w:sz="0" w:space="0" w:color="auto"/>
      </w:divBdr>
    </w:div>
    <w:div w:id="710887023">
      <w:bodyDiv w:val="1"/>
      <w:marLeft w:val="0"/>
      <w:marRight w:val="0"/>
      <w:marTop w:val="0"/>
      <w:marBottom w:val="0"/>
      <w:divBdr>
        <w:top w:val="none" w:sz="0" w:space="0" w:color="auto"/>
        <w:left w:val="none" w:sz="0" w:space="0" w:color="auto"/>
        <w:bottom w:val="none" w:sz="0" w:space="0" w:color="auto"/>
        <w:right w:val="none" w:sz="0" w:space="0" w:color="auto"/>
      </w:divBdr>
      <w:divsChild>
        <w:div w:id="685063775">
          <w:marLeft w:val="274"/>
          <w:marRight w:val="0"/>
          <w:marTop w:val="0"/>
          <w:marBottom w:val="0"/>
          <w:divBdr>
            <w:top w:val="none" w:sz="0" w:space="0" w:color="auto"/>
            <w:left w:val="none" w:sz="0" w:space="0" w:color="auto"/>
            <w:bottom w:val="none" w:sz="0" w:space="0" w:color="auto"/>
            <w:right w:val="none" w:sz="0" w:space="0" w:color="auto"/>
          </w:divBdr>
        </w:div>
        <w:div w:id="1777092679">
          <w:marLeft w:val="274"/>
          <w:marRight w:val="0"/>
          <w:marTop w:val="0"/>
          <w:marBottom w:val="0"/>
          <w:divBdr>
            <w:top w:val="none" w:sz="0" w:space="0" w:color="auto"/>
            <w:left w:val="none" w:sz="0" w:space="0" w:color="auto"/>
            <w:bottom w:val="none" w:sz="0" w:space="0" w:color="auto"/>
            <w:right w:val="none" w:sz="0" w:space="0" w:color="auto"/>
          </w:divBdr>
        </w:div>
        <w:div w:id="1944997902">
          <w:marLeft w:val="274"/>
          <w:marRight w:val="0"/>
          <w:marTop w:val="0"/>
          <w:marBottom w:val="0"/>
          <w:divBdr>
            <w:top w:val="none" w:sz="0" w:space="0" w:color="auto"/>
            <w:left w:val="none" w:sz="0" w:space="0" w:color="auto"/>
            <w:bottom w:val="none" w:sz="0" w:space="0" w:color="auto"/>
            <w:right w:val="none" w:sz="0" w:space="0" w:color="auto"/>
          </w:divBdr>
        </w:div>
        <w:div w:id="521240502">
          <w:marLeft w:val="274"/>
          <w:marRight w:val="0"/>
          <w:marTop w:val="0"/>
          <w:marBottom w:val="0"/>
          <w:divBdr>
            <w:top w:val="none" w:sz="0" w:space="0" w:color="auto"/>
            <w:left w:val="none" w:sz="0" w:space="0" w:color="auto"/>
            <w:bottom w:val="none" w:sz="0" w:space="0" w:color="auto"/>
            <w:right w:val="none" w:sz="0" w:space="0" w:color="auto"/>
          </w:divBdr>
        </w:div>
      </w:divsChild>
    </w:div>
    <w:div w:id="740173596">
      <w:bodyDiv w:val="1"/>
      <w:marLeft w:val="0"/>
      <w:marRight w:val="0"/>
      <w:marTop w:val="0"/>
      <w:marBottom w:val="0"/>
      <w:divBdr>
        <w:top w:val="none" w:sz="0" w:space="0" w:color="auto"/>
        <w:left w:val="none" w:sz="0" w:space="0" w:color="auto"/>
        <w:bottom w:val="none" w:sz="0" w:space="0" w:color="auto"/>
        <w:right w:val="none" w:sz="0" w:space="0" w:color="auto"/>
      </w:divBdr>
    </w:div>
    <w:div w:id="744761567">
      <w:bodyDiv w:val="1"/>
      <w:marLeft w:val="0"/>
      <w:marRight w:val="0"/>
      <w:marTop w:val="0"/>
      <w:marBottom w:val="0"/>
      <w:divBdr>
        <w:top w:val="none" w:sz="0" w:space="0" w:color="auto"/>
        <w:left w:val="none" w:sz="0" w:space="0" w:color="auto"/>
        <w:bottom w:val="none" w:sz="0" w:space="0" w:color="auto"/>
        <w:right w:val="none" w:sz="0" w:space="0" w:color="auto"/>
      </w:divBdr>
    </w:div>
    <w:div w:id="768740084">
      <w:bodyDiv w:val="1"/>
      <w:marLeft w:val="0"/>
      <w:marRight w:val="0"/>
      <w:marTop w:val="0"/>
      <w:marBottom w:val="0"/>
      <w:divBdr>
        <w:top w:val="none" w:sz="0" w:space="0" w:color="auto"/>
        <w:left w:val="none" w:sz="0" w:space="0" w:color="auto"/>
        <w:bottom w:val="none" w:sz="0" w:space="0" w:color="auto"/>
        <w:right w:val="none" w:sz="0" w:space="0" w:color="auto"/>
      </w:divBdr>
    </w:div>
    <w:div w:id="792938702">
      <w:bodyDiv w:val="1"/>
      <w:marLeft w:val="0"/>
      <w:marRight w:val="0"/>
      <w:marTop w:val="0"/>
      <w:marBottom w:val="0"/>
      <w:divBdr>
        <w:top w:val="none" w:sz="0" w:space="0" w:color="auto"/>
        <w:left w:val="none" w:sz="0" w:space="0" w:color="auto"/>
        <w:bottom w:val="none" w:sz="0" w:space="0" w:color="auto"/>
        <w:right w:val="none" w:sz="0" w:space="0" w:color="auto"/>
      </w:divBdr>
      <w:divsChild>
        <w:div w:id="1824815170">
          <w:marLeft w:val="274"/>
          <w:marRight w:val="0"/>
          <w:marTop w:val="0"/>
          <w:marBottom w:val="0"/>
          <w:divBdr>
            <w:top w:val="none" w:sz="0" w:space="0" w:color="auto"/>
            <w:left w:val="none" w:sz="0" w:space="0" w:color="auto"/>
            <w:bottom w:val="none" w:sz="0" w:space="0" w:color="auto"/>
            <w:right w:val="none" w:sz="0" w:space="0" w:color="auto"/>
          </w:divBdr>
        </w:div>
        <w:div w:id="1002053298">
          <w:marLeft w:val="274"/>
          <w:marRight w:val="0"/>
          <w:marTop w:val="0"/>
          <w:marBottom w:val="0"/>
          <w:divBdr>
            <w:top w:val="none" w:sz="0" w:space="0" w:color="auto"/>
            <w:left w:val="none" w:sz="0" w:space="0" w:color="auto"/>
            <w:bottom w:val="none" w:sz="0" w:space="0" w:color="auto"/>
            <w:right w:val="none" w:sz="0" w:space="0" w:color="auto"/>
          </w:divBdr>
        </w:div>
        <w:div w:id="1946844410">
          <w:marLeft w:val="274"/>
          <w:marRight w:val="0"/>
          <w:marTop w:val="0"/>
          <w:marBottom w:val="0"/>
          <w:divBdr>
            <w:top w:val="none" w:sz="0" w:space="0" w:color="auto"/>
            <w:left w:val="none" w:sz="0" w:space="0" w:color="auto"/>
            <w:bottom w:val="none" w:sz="0" w:space="0" w:color="auto"/>
            <w:right w:val="none" w:sz="0" w:space="0" w:color="auto"/>
          </w:divBdr>
        </w:div>
      </w:divsChild>
    </w:div>
    <w:div w:id="808743759">
      <w:bodyDiv w:val="1"/>
      <w:marLeft w:val="0"/>
      <w:marRight w:val="0"/>
      <w:marTop w:val="0"/>
      <w:marBottom w:val="0"/>
      <w:divBdr>
        <w:top w:val="none" w:sz="0" w:space="0" w:color="auto"/>
        <w:left w:val="none" w:sz="0" w:space="0" w:color="auto"/>
        <w:bottom w:val="none" w:sz="0" w:space="0" w:color="auto"/>
        <w:right w:val="none" w:sz="0" w:space="0" w:color="auto"/>
      </w:divBdr>
    </w:div>
    <w:div w:id="822235142">
      <w:bodyDiv w:val="1"/>
      <w:marLeft w:val="0"/>
      <w:marRight w:val="0"/>
      <w:marTop w:val="0"/>
      <w:marBottom w:val="0"/>
      <w:divBdr>
        <w:top w:val="none" w:sz="0" w:space="0" w:color="auto"/>
        <w:left w:val="none" w:sz="0" w:space="0" w:color="auto"/>
        <w:bottom w:val="none" w:sz="0" w:space="0" w:color="auto"/>
        <w:right w:val="none" w:sz="0" w:space="0" w:color="auto"/>
      </w:divBdr>
    </w:div>
    <w:div w:id="832330586">
      <w:bodyDiv w:val="1"/>
      <w:marLeft w:val="0"/>
      <w:marRight w:val="0"/>
      <w:marTop w:val="0"/>
      <w:marBottom w:val="0"/>
      <w:divBdr>
        <w:top w:val="none" w:sz="0" w:space="0" w:color="auto"/>
        <w:left w:val="none" w:sz="0" w:space="0" w:color="auto"/>
        <w:bottom w:val="none" w:sz="0" w:space="0" w:color="auto"/>
        <w:right w:val="none" w:sz="0" w:space="0" w:color="auto"/>
      </w:divBdr>
    </w:div>
    <w:div w:id="851071694">
      <w:bodyDiv w:val="1"/>
      <w:marLeft w:val="0"/>
      <w:marRight w:val="0"/>
      <w:marTop w:val="0"/>
      <w:marBottom w:val="0"/>
      <w:divBdr>
        <w:top w:val="none" w:sz="0" w:space="0" w:color="auto"/>
        <w:left w:val="none" w:sz="0" w:space="0" w:color="auto"/>
        <w:bottom w:val="none" w:sz="0" w:space="0" w:color="auto"/>
        <w:right w:val="none" w:sz="0" w:space="0" w:color="auto"/>
      </w:divBdr>
    </w:div>
    <w:div w:id="911696442">
      <w:bodyDiv w:val="1"/>
      <w:marLeft w:val="0"/>
      <w:marRight w:val="0"/>
      <w:marTop w:val="0"/>
      <w:marBottom w:val="0"/>
      <w:divBdr>
        <w:top w:val="none" w:sz="0" w:space="0" w:color="auto"/>
        <w:left w:val="none" w:sz="0" w:space="0" w:color="auto"/>
        <w:bottom w:val="none" w:sz="0" w:space="0" w:color="auto"/>
        <w:right w:val="none" w:sz="0" w:space="0" w:color="auto"/>
      </w:divBdr>
    </w:div>
    <w:div w:id="913592743">
      <w:bodyDiv w:val="1"/>
      <w:marLeft w:val="0"/>
      <w:marRight w:val="0"/>
      <w:marTop w:val="0"/>
      <w:marBottom w:val="0"/>
      <w:divBdr>
        <w:top w:val="none" w:sz="0" w:space="0" w:color="auto"/>
        <w:left w:val="none" w:sz="0" w:space="0" w:color="auto"/>
        <w:bottom w:val="none" w:sz="0" w:space="0" w:color="auto"/>
        <w:right w:val="none" w:sz="0" w:space="0" w:color="auto"/>
      </w:divBdr>
    </w:div>
    <w:div w:id="918439036">
      <w:bodyDiv w:val="1"/>
      <w:marLeft w:val="0"/>
      <w:marRight w:val="0"/>
      <w:marTop w:val="0"/>
      <w:marBottom w:val="0"/>
      <w:divBdr>
        <w:top w:val="none" w:sz="0" w:space="0" w:color="auto"/>
        <w:left w:val="none" w:sz="0" w:space="0" w:color="auto"/>
        <w:bottom w:val="none" w:sz="0" w:space="0" w:color="auto"/>
        <w:right w:val="none" w:sz="0" w:space="0" w:color="auto"/>
      </w:divBdr>
    </w:div>
    <w:div w:id="919024355">
      <w:bodyDiv w:val="1"/>
      <w:marLeft w:val="0"/>
      <w:marRight w:val="0"/>
      <w:marTop w:val="0"/>
      <w:marBottom w:val="0"/>
      <w:divBdr>
        <w:top w:val="none" w:sz="0" w:space="0" w:color="auto"/>
        <w:left w:val="none" w:sz="0" w:space="0" w:color="auto"/>
        <w:bottom w:val="none" w:sz="0" w:space="0" w:color="auto"/>
        <w:right w:val="none" w:sz="0" w:space="0" w:color="auto"/>
      </w:divBdr>
    </w:div>
    <w:div w:id="939871363">
      <w:bodyDiv w:val="1"/>
      <w:marLeft w:val="0"/>
      <w:marRight w:val="0"/>
      <w:marTop w:val="0"/>
      <w:marBottom w:val="0"/>
      <w:divBdr>
        <w:top w:val="none" w:sz="0" w:space="0" w:color="auto"/>
        <w:left w:val="none" w:sz="0" w:space="0" w:color="auto"/>
        <w:bottom w:val="none" w:sz="0" w:space="0" w:color="auto"/>
        <w:right w:val="none" w:sz="0" w:space="0" w:color="auto"/>
      </w:divBdr>
    </w:div>
    <w:div w:id="945309605">
      <w:bodyDiv w:val="1"/>
      <w:marLeft w:val="0"/>
      <w:marRight w:val="0"/>
      <w:marTop w:val="0"/>
      <w:marBottom w:val="0"/>
      <w:divBdr>
        <w:top w:val="none" w:sz="0" w:space="0" w:color="auto"/>
        <w:left w:val="none" w:sz="0" w:space="0" w:color="auto"/>
        <w:bottom w:val="none" w:sz="0" w:space="0" w:color="auto"/>
        <w:right w:val="none" w:sz="0" w:space="0" w:color="auto"/>
      </w:divBdr>
    </w:div>
    <w:div w:id="960108558">
      <w:bodyDiv w:val="1"/>
      <w:marLeft w:val="0"/>
      <w:marRight w:val="0"/>
      <w:marTop w:val="0"/>
      <w:marBottom w:val="0"/>
      <w:divBdr>
        <w:top w:val="none" w:sz="0" w:space="0" w:color="auto"/>
        <w:left w:val="none" w:sz="0" w:space="0" w:color="auto"/>
        <w:bottom w:val="none" w:sz="0" w:space="0" w:color="auto"/>
        <w:right w:val="none" w:sz="0" w:space="0" w:color="auto"/>
      </w:divBdr>
    </w:div>
    <w:div w:id="970860443">
      <w:bodyDiv w:val="1"/>
      <w:marLeft w:val="0"/>
      <w:marRight w:val="0"/>
      <w:marTop w:val="0"/>
      <w:marBottom w:val="0"/>
      <w:divBdr>
        <w:top w:val="none" w:sz="0" w:space="0" w:color="auto"/>
        <w:left w:val="none" w:sz="0" w:space="0" w:color="auto"/>
        <w:bottom w:val="none" w:sz="0" w:space="0" w:color="auto"/>
        <w:right w:val="none" w:sz="0" w:space="0" w:color="auto"/>
      </w:divBdr>
    </w:div>
    <w:div w:id="981034748">
      <w:bodyDiv w:val="1"/>
      <w:marLeft w:val="0"/>
      <w:marRight w:val="0"/>
      <w:marTop w:val="0"/>
      <w:marBottom w:val="0"/>
      <w:divBdr>
        <w:top w:val="none" w:sz="0" w:space="0" w:color="auto"/>
        <w:left w:val="none" w:sz="0" w:space="0" w:color="auto"/>
        <w:bottom w:val="none" w:sz="0" w:space="0" w:color="auto"/>
        <w:right w:val="none" w:sz="0" w:space="0" w:color="auto"/>
      </w:divBdr>
    </w:div>
    <w:div w:id="984971937">
      <w:bodyDiv w:val="1"/>
      <w:marLeft w:val="0"/>
      <w:marRight w:val="0"/>
      <w:marTop w:val="0"/>
      <w:marBottom w:val="0"/>
      <w:divBdr>
        <w:top w:val="none" w:sz="0" w:space="0" w:color="auto"/>
        <w:left w:val="none" w:sz="0" w:space="0" w:color="auto"/>
        <w:bottom w:val="none" w:sz="0" w:space="0" w:color="auto"/>
        <w:right w:val="none" w:sz="0" w:space="0" w:color="auto"/>
      </w:divBdr>
    </w:div>
    <w:div w:id="985814941">
      <w:bodyDiv w:val="1"/>
      <w:marLeft w:val="0"/>
      <w:marRight w:val="0"/>
      <w:marTop w:val="0"/>
      <w:marBottom w:val="0"/>
      <w:divBdr>
        <w:top w:val="none" w:sz="0" w:space="0" w:color="auto"/>
        <w:left w:val="none" w:sz="0" w:space="0" w:color="auto"/>
        <w:bottom w:val="none" w:sz="0" w:space="0" w:color="auto"/>
        <w:right w:val="none" w:sz="0" w:space="0" w:color="auto"/>
      </w:divBdr>
    </w:div>
    <w:div w:id="1049376689">
      <w:bodyDiv w:val="1"/>
      <w:marLeft w:val="0"/>
      <w:marRight w:val="0"/>
      <w:marTop w:val="0"/>
      <w:marBottom w:val="0"/>
      <w:divBdr>
        <w:top w:val="none" w:sz="0" w:space="0" w:color="auto"/>
        <w:left w:val="none" w:sz="0" w:space="0" w:color="auto"/>
        <w:bottom w:val="none" w:sz="0" w:space="0" w:color="auto"/>
        <w:right w:val="none" w:sz="0" w:space="0" w:color="auto"/>
      </w:divBdr>
    </w:div>
    <w:div w:id="1073695082">
      <w:bodyDiv w:val="1"/>
      <w:marLeft w:val="0"/>
      <w:marRight w:val="0"/>
      <w:marTop w:val="0"/>
      <w:marBottom w:val="0"/>
      <w:divBdr>
        <w:top w:val="none" w:sz="0" w:space="0" w:color="auto"/>
        <w:left w:val="none" w:sz="0" w:space="0" w:color="auto"/>
        <w:bottom w:val="none" w:sz="0" w:space="0" w:color="auto"/>
        <w:right w:val="none" w:sz="0" w:space="0" w:color="auto"/>
      </w:divBdr>
    </w:div>
    <w:div w:id="1078091253">
      <w:bodyDiv w:val="1"/>
      <w:marLeft w:val="0"/>
      <w:marRight w:val="0"/>
      <w:marTop w:val="0"/>
      <w:marBottom w:val="0"/>
      <w:divBdr>
        <w:top w:val="none" w:sz="0" w:space="0" w:color="auto"/>
        <w:left w:val="none" w:sz="0" w:space="0" w:color="auto"/>
        <w:bottom w:val="none" w:sz="0" w:space="0" w:color="auto"/>
        <w:right w:val="none" w:sz="0" w:space="0" w:color="auto"/>
      </w:divBdr>
    </w:div>
    <w:div w:id="1096483724">
      <w:bodyDiv w:val="1"/>
      <w:marLeft w:val="0"/>
      <w:marRight w:val="0"/>
      <w:marTop w:val="0"/>
      <w:marBottom w:val="0"/>
      <w:divBdr>
        <w:top w:val="none" w:sz="0" w:space="0" w:color="auto"/>
        <w:left w:val="none" w:sz="0" w:space="0" w:color="auto"/>
        <w:bottom w:val="none" w:sz="0" w:space="0" w:color="auto"/>
        <w:right w:val="none" w:sz="0" w:space="0" w:color="auto"/>
      </w:divBdr>
    </w:div>
    <w:div w:id="1108307676">
      <w:bodyDiv w:val="1"/>
      <w:marLeft w:val="0"/>
      <w:marRight w:val="0"/>
      <w:marTop w:val="0"/>
      <w:marBottom w:val="0"/>
      <w:divBdr>
        <w:top w:val="none" w:sz="0" w:space="0" w:color="auto"/>
        <w:left w:val="none" w:sz="0" w:space="0" w:color="auto"/>
        <w:bottom w:val="none" w:sz="0" w:space="0" w:color="auto"/>
        <w:right w:val="none" w:sz="0" w:space="0" w:color="auto"/>
      </w:divBdr>
    </w:div>
    <w:div w:id="1114401980">
      <w:bodyDiv w:val="1"/>
      <w:marLeft w:val="0"/>
      <w:marRight w:val="0"/>
      <w:marTop w:val="0"/>
      <w:marBottom w:val="0"/>
      <w:divBdr>
        <w:top w:val="none" w:sz="0" w:space="0" w:color="auto"/>
        <w:left w:val="none" w:sz="0" w:space="0" w:color="auto"/>
        <w:bottom w:val="none" w:sz="0" w:space="0" w:color="auto"/>
        <w:right w:val="none" w:sz="0" w:space="0" w:color="auto"/>
      </w:divBdr>
    </w:div>
    <w:div w:id="1118255406">
      <w:bodyDiv w:val="1"/>
      <w:marLeft w:val="0"/>
      <w:marRight w:val="0"/>
      <w:marTop w:val="0"/>
      <w:marBottom w:val="0"/>
      <w:divBdr>
        <w:top w:val="none" w:sz="0" w:space="0" w:color="auto"/>
        <w:left w:val="none" w:sz="0" w:space="0" w:color="auto"/>
        <w:bottom w:val="none" w:sz="0" w:space="0" w:color="auto"/>
        <w:right w:val="none" w:sz="0" w:space="0" w:color="auto"/>
      </w:divBdr>
    </w:div>
    <w:div w:id="1121263283">
      <w:bodyDiv w:val="1"/>
      <w:marLeft w:val="0"/>
      <w:marRight w:val="0"/>
      <w:marTop w:val="0"/>
      <w:marBottom w:val="0"/>
      <w:divBdr>
        <w:top w:val="none" w:sz="0" w:space="0" w:color="auto"/>
        <w:left w:val="none" w:sz="0" w:space="0" w:color="auto"/>
        <w:bottom w:val="none" w:sz="0" w:space="0" w:color="auto"/>
        <w:right w:val="none" w:sz="0" w:space="0" w:color="auto"/>
      </w:divBdr>
    </w:div>
    <w:div w:id="1128090912">
      <w:bodyDiv w:val="1"/>
      <w:marLeft w:val="0"/>
      <w:marRight w:val="0"/>
      <w:marTop w:val="0"/>
      <w:marBottom w:val="0"/>
      <w:divBdr>
        <w:top w:val="none" w:sz="0" w:space="0" w:color="auto"/>
        <w:left w:val="none" w:sz="0" w:space="0" w:color="auto"/>
        <w:bottom w:val="none" w:sz="0" w:space="0" w:color="auto"/>
        <w:right w:val="none" w:sz="0" w:space="0" w:color="auto"/>
      </w:divBdr>
    </w:div>
    <w:div w:id="1129787125">
      <w:bodyDiv w:val="1"/>
      <w:marLeft w:val="0"/>
      <w:marRight w:val="0"/>
      <w:marTop w:val="0"/>
      <w:marBottom w:val="0"/>
      <w:divBdr>
        <w:top w:val="none" w:sz="0" w:space="0" w:color="auto"/>
        <w:left w:val="none" w:sz="0" w:space="0" w:color="auto"/>
        <w:bottom w:val="none" w:sz="0" w:space="0" w:color="auto"/>
        <w:right w:val="none" w:sz="0" w:space="0" w:color="auto"/>
      </w:divBdr>
    </w:div>
    <w:div w:id="1134637446">
      <w:bodyDiv w:val="1"/>
      <w:marLeft w:val="0"/>
      <w:marRight w:val="0"/>
      <w:marTop w:val="0"/>
      <w:marBottom w:val="0"/>
      <w:divBdr>
        <w:top w:val="none" w:sz="0" w:space="0" w:color="auto"/>
        <w:left w:val="none" w:sz="0" w:space="0" w:color="auto"/>
        <w:bottom w:val="none" w:sz="0" w:space="0" w:color="auto"/>
        <w:right w:val="none" w:sz="0" w:space="0" w:color="auto"/>
      </w:divBdr>
    </w:div>
    <w:div w:id="1153988809">
      <w:bodyDiv w:val="1"/>
      <w:marLeft w:val="0"/>
      <w:marRight w:val="0"/>
      <w:marTop w:val="0"/>
      <w:marBottom w:val="0"/>
      <w:divBdr>
        <w:top w:val="none" w:sz="0" w:space="0" w:color="auto"/>
        <w:left w:val="none" w:sz="0" w:space="0" w:color="auto"/>
        <w:bottom w:val="none" w:sz="0" w:space="0" w:color="auto"/>
        <w:right w:val="none" w:sz="0" w:space="0" w:color="auto"/>
      </w:divBdr>
    </w:div>
    <w:div w:id="1167744737">
      <w:bodyDiv w:val="1"/>
      <w:marLeft w:val="0"/>
      <w:marRight w:val="0"/>
      <w:marTop w:val="0"/>
      <w:marBottom w:val="0"/>
      <w:divBdr>
        <w:top w:val="none" w:sz="0" w:space="0" w:color="auto"/>
        <w:left w:val="none" w:sz="0" w:space="0" w:color="auto"/>
        <w:bottom w:val="none" w:sz="0" w:space="0" w:color="auto"/>
        <w:right w:val="none" w:sz="0" w:space="0" w:color="auto"/>
      </w:divBdr>
    </w:div>
    <w:div w:id="1173303231">
      <w:bodyDiv w:val="1"/>
      <w:marLeft w:val="0"/>
      <w:marRight w:val="0"/>
      <w:marTop w:val="0"/>
      <w:marBottom w:val="0"/>
      <w:divBdr>
        <w:top w:val="none" w:sz="0" w:space="0" w:color="auto"/>
        <w:left w:val="none" w:sz="0" w:space="0" w:color="auto"/>
        <w:bottom w:val="none" w:sz="0" w:space="0" w:color="auto"/>
        <w:right w:val="none" w:sz="0" w:space="0" w:color="auto"/>
      </w:divBdr>
    </w:div>
    <w:div w:id="1202860561">
      <w:bodyDiv w:val="1"/>
      <w:marLeft w:val="0"/>
      <w:marRight w:val="0"/>
      <w:marTop w:val="0"/>
      <w:marBottom w:val="0"/>
      <w:divBdr>
        <w:top w:val="none" w:sz="0" w:space="0" w:color="auto"/>
        <w:left w:val="none" w:sz="0" w:space="0" w:color="auto"/>
        <w:bottom w:val="none" w:sz="0" w:space="0" w:color="auto"/>
        <w:right w:val="none" w:sz="0" w:space="0" w:color="auto"/>
      </w:divBdr>
    </w:div>
    <w:div w:id="1211260370">
      <w:bodyDiv w:val="1"/>
      <w:marLeft w:val="0"/>
      <w:marRight w:val="0"/>
      <w:marTop w:val="0"/>
      <w:marBottom w:val="0"/>
      <w:divBdr>
        <w:top w:val="none" w:sz="0" w:space="0" w:color="auto"/>
        <w:left w:val="none" w:sz="0" w:space="0" w:color="auto"/>
        <w:bottom w:val="none" w:sz="0" w:space="0" w:color="auto"/>
        <w:right w:val="none" w:sz="0" w:space="0" w:color="auto"/>
      </w:divBdr>
      <w:divsChild>
        <w:div w:id="116611736">
          <w:marLeft w:val="360"/>
          <w:marRight w:val="0"/>
          <w:marTop w:val="0"/>
          <w:marBottom w:val="0"/>
          <w:divBdr>
            <w:top w:val="none" w:sz="0" w:space="0" w:color="auto"/>
            <w:left w:val="none" w:sz="0" w:space="0" w:color="auto"/>
            <w:bottom w:val="none" w:sz="0" w:space="0" w:color="auto"/>
            <w:right w:val="none" w:sz="0" w:space="0" w:color="auto"/>
          </w:divBdr>
        </w:div>
        <w:div w:id="80838374">
          <w:marLeft w:val="360"/>
          <w:marRight w:val="0"/>
          <w:marTop w:val="0"/>
          <w:marBottom w:val="0"/>
          <w:divBdr>
            <w:top w:val="none" w:sz="0" w:space="0" w:color="auto"/>
            <w:left w:val="none" w:sz="0" w:space="0" w:color="auto"/>
            <w:bottom w:val="none" w:sz="0" w:space="0" w:color="auto"/>
            <w:right w:val="none" w:sz="0" w:space="0" w:color="auto"/>
          </w:divBdr>
        </w:div>
        <w:div w:id="1823309748">
          <w:marLeft w:val="360"/>
          <w:marRight w:val="0"/>
          <w:marTop w:val="0"/>
          <w:marBottom w:val="0"/>
          <w:divBdr>
            <w:top w:val="none" w:sz="0" w:space="0" w:color="auto"/>
            <w:left w:val="none" w:sz="0" w:space="0" w:color="auto"/>
            <w:bottom w:val="none" w:sz="0" w:space="0" w:color="auto"/>
            <w:right w:val="none" w:sz="0" w:space="0" w:color="auto"/>
          </w:divBdr>
        </w:div>
      </w:divsChild>
    </w:div>
    <w:div w:id="1214271075">
      <w:bodyDiv w:val="1"/>
      <w:marLeft w:val="0"/>
      <w:marRight w:val="0"/>
      <w:marTop w:val="0"/>
      <w:marBottom w:val="0"/>
      <w:divBdr>
        <w:top w:val="none" w:sz="0" w:space="0" w:color="auto"/>
        <w:left w:val="none" w:sz="0" w:space="0" w:color="auto"/>
        <w:bottom w:val="none" w:sz="0" w:space="0" w:color="auto"/>
        <w:right w:val="none" w:sz="0" w:space="0" w:color="auto"/>
      </w:divBdr>
    </w:div>
    <w:div w:id="1242835038">
      <w:bodyDiv w:val="1"/>
      <w:marLeft w:val="0"/>
      <w:marRight w:val="0"/>
      <w:marTop w:val="0"/>
      <w:marBottom w:val="0"/>
      <w:divBdr>
        <w:top w:val="none" w:sz="0" w:space="0" w:color="auto"/>
        <w:left w:val="none" w:sz="0" w:space="0" w:color="auto"/>
        <w:bottom w:val="none" w:sz="0" w:space="0" w:color="auto"/>
        <w:right w:val="none" w:sz="0" w:space="0" w:color="auto"/>
      </w:divBdr>
    </w:div>
    <w:div w:id="1243299156">
      <w:bodyDiv w:val="1"/>
      <w:marLeft w:val="0"/>
      <w:marRight w:val="0"/>
      <w:marTop w:val="0"/>
      <w:marBottom w:val="0"/>
      <w:divBdr>
        <w:top w:val="none" w:sz="0" w:space="0" w:color="auto"/>
        <w:left w:val="none" w:sz="0" w:space="0" w:color="auto"/>
        <w:bottom w:val="none" w:sz="0" w:space="0" w:color="auto"/>
        <w:right w:val="none" w:sz="0" w:space="0" w:color="auto"/>
      </w:divBdr>
    </w:div>
    <w:div w:id="1291477851">
      <w:bodyDiv w:val="1"/>
      <w:marLeft w:val="0"/>
      <w:marRight w:val="0"/>
      <w:marTop w:val="0"/>
      <w:marBottom w:val="0"/>
      <w:divBdr>
        <w:top w:val="none" w:sz="0" w:space="0" w:color="auto"/>
        <w:left w:val="none" w:sz="0" w:space="0" w:color="auto"/>
        <w:bottom w:val="none" w:sz="0" w:space="0" w:color="auto"/>
        <w:right w:val="none" w:sz="0" w:space="0" w:color="auto"/>
      </w:divBdr>
    </w:div>
    <w:div w:id="1303582333">
      <w:bodyDiv w:val="1"/>
      <w:marLeft w:val="0"/>
      <w:marRight w:val="0"/>
      <w:marTop w:val="0"/>
      <w:marBottom w:val="0"/>
      <w:divBdr>
        <w:top w:val="none" w:sz="0" w:space="0" w:color="auto"/>
        <w:left w:val="none" w:sz="0" w:space="0" w:color="auto"/>
        <w:bottom w:val="none" w:sz="0" w:space="0" w:color="auto"/>
        <w:right w:val="none" w:sz="0" w:space="0" w:color="auto"/>
      </w:divBdr>
    </w:div>
    <w:div w:id="1316714732">
      <w:bodyDiv w:val="1"/>
      <w:marLeft w:val="0"/>
      <w:marRight w:val="0"/>
      <w:marTop w:val="0"/>
      <w:marBottom w:val="0"/>
      <w:divBdr>
        <w:top w:val="none" w:sz="0" w:space="0" w:color="auto"/>
        <w:left w:val="none" w:sz="0" w:space="0" w:color="auto"/>
        <w:bottom w:val="none" w:sz="0" w:space="0" w:color="auto"/>
        <w:right w:val="none" w:sz="0" w:space="0" w:color="auto"/>
      </w:divBdr>
    </w:div>
    <w:div w:id="1329792310">
      <w:bodyDiv w:val="1"/>
      <w:marLeft w:val="0"/>
      <w:marRight w:val="0"/>
      <w:marTop w:val="0"/>
      <w:marBottom w:val="0"/>
      <w:divBdr>
        <w:top w:val="none" w:sz="0" w:space="0" w:color="auto"/>
        <w:left w:val="none" w:sz="0" w:space="0" w:color="auto"/>
        <w:bottom w:val="none" w:sz="0" w:space="0" w:color="auto"/>
        <w:right w:val="none" w:sz="0" w:space="0" w:color="auto"/>
      </w:divBdr>
    </w:div>
    <w:div w:id="1351450311">
      <w:bodyDiv w:val="1"/>
      <w:marLeft w:val="0"/>
      <w:marRight w:val="0"/>
      <w:marTop w:val="0"/>
      <w:marBottom w:val="0"/>
      <w:divBdr>
        <w:top w:val="none" w:sz="0" w:space="0" w:color="auto"/>
        <w:left w:val="none" w:sz="0" w:space="0" w:color="auto"/>
        <w:bottom w:val="none" w:sz="0" w:space="0" w:color="auto"/>
        <w:right w:val="none" w:sz="0" w:space="0" w:color="auto"/>
      </w:divBdr>
    </w:div>
    <w:div w:id="1356152940">
      <w:bodyDiv w:val="1"/>
      <w:marLeft w:val="0"/>
      <w:marRight w:val="0"/>
      <w:marTop w:val="0"/>
      <w:marBottom w:val="0"/>
      <w:divBdr>
        <w:top w:val="none" w:sz="0" w:space="0" w:color="auto"/>
        <w:left w:val="none" w:sz="0" w:space="0" w:color="auto"/>
        <w:bottom w:val="none" w:sz="0" w:space="0" w:color="auto"/>
        <w:right w:val="none" w:sz="0" w:space="0" w:color="auto"/>
      </w:divBdr>
    </w:div>
    <w:div w:id="1363507520">
      <w:bodyDiv w:val="1"/>
      <w:marLeft w:val="0"/>
      <w:marRight w:val="0"/>
      <w:marTop w:val="0"/>
      <w:marBottom w:val="0"/>
      <w:divBdr>
        <w:top w:val="none" w:sz="0" w:space="0" w:color="auto"/>
        <w:left w:val="none" w:sz="0" w:space="0" w:color="auto"/>
        <w:bottom w:val="none" w:sz="0" w:space="0" w:color="auto"/>
        <w:right w:val="none" w:sz="0" w:space="0" w:color="auto"/>
      </w:divBdr>
    </w:div>
    <w:div w:id="1365444888">
      <w:bodyDiv w:val="1"/>
      <w:marLeft w:val="0"/>
      <w:marRight w:val="0"/>
      <w:marTop w:val="0"/>
      <w:marBottom w:val="0"/>
      <w:divBdr>
        <w:top w:val="none" w:sz="0" w:space="0" w:color="auto"/>
        <w:left w:val="none" w:sz="0" w:space="0" w:color="auto"/>
        <w:bottom w:val="none" w:sz="0" w:space="0" w:color="auto"/>
        <w:right w:val="none" w:sz="0" w:space="0" w:color="auto"/>
      </w:divBdr>
    </w:div>
    <w:div w:id="1365862294">
      <w:bodyDiv w:val="1"/>
      <w:marLeft w:val="0"/>
      <w:marRight w:val="0"/>
      <w:marTop w:val="0"/>
      <w:marBottom w:val="0"/>
      <w:divBdr>
        <w:top w:val="none" w:sz="0" w:space="0" w:color="auto"/>
        <w:left w:val="none" w:sz="0" w:space="0" w:color="auto"/>
        <w:bottom w:val="none" w:sz="0" w:space="0" w:color="auto"/>
        <w:right w:val="none" w:sz="0" w:space="0" w:color="auto"/>
      </w:divBdr>
    </w:div>
    <w:div w:id="1366640007">
      <w:bodyDiv w:val="1"/>
      <w:marLeft w:val="0"/>
      <w:marRight w:val="0"/>
      <w:marTop w:val="0"/>
      <w:marBottom w:val="0"/>
      <w:divBdr>
        <w:top w:val="none" w:sz="0" w:space="0" w:color="auto"/>
        <w:left w:val="none" w:sz="0" w:space="0" w:color="auto"/>
        <w:bottom w:val="none" w:sz="0" w:space="0" w:color="auto"/>
        <w:right w:val="none" w:sz="0" w:space="0" w:color="auto"/>
      </w:divBdr>
    </w:div>
    <w:div w:id="1374690506">
      <w:bodyDiv w:val="1"/>
      <w:marLeft w:val="0"/>
      <w:marRight w:val="0"/>
      <w:marTop w:val="0"/>
      <w:marBottom w:val="0"/>
      <w:divBdr>
        <w:top w:val="none" w:sz="0" w:space="0" w:color="auto"/>
        <w:left w:val="none" w:sz="0" w:space="0" w:color="auto"/>
        <w:bottom w:val="none" w:sz="0" w:space="0" w:color="auto"/>
        <w:right w:val="none" w:sz="0" w:space="0" w:color="auto"/>
      </w:divBdr>
    </w:div>
    <w:div w:id="1378122443">
      <w:bodyDiv w:val="1"/>
      <w:marLeft w:val="0"/>
      <w:marRight w:val="0"/>
      <w:marTop w:val="0"/>
      <w:marBottom w:val="0"/>
      <w:divBdr>
        <w:top w:val="none" w:sz="0" w:space="0" w:color="auto"/>
        <w:left w:val="none" w:sz="0" w:space="0" w:color="auto"/>
        <w:bottom w:val="none" w:sz="0" w:space="0" w:color="auto"/>
        <w:right w:val="none" w:sz="0" w:space="0" w:color="auto"/>
      </w:divBdr>
    </w:div>
    <w:div w:id="1380125308">
      <w:bodyDiv w:val="1"/>
      <w:marLeft w:val="0"/>
      <w:marRight w:val="0"/>
      <w:marTop w:val="0"/>
      <w:marBottom w:val="0"/>
      <w:divBdr>
        <w:top w:val="none" w:sz="0" w:space="0" w:color="auto"/>
        <w:left w:val="none" w:sz="0" w:space="0" w:color="auto"/>
        <w:bottom w:val="none" w:sz="0" w:space="0" w:color="auto"/>
        <w:right w:val="none" w:sz="0" w:space="0" w:color="auto"/>
      </w:divBdr>
    </w:div>
    <w:div w:id="1385181226">
      <w:bodyDiv w:val="1"/>
      <w:marLeft w:val="0"/>
      <w:marRight w:val="0"/>
      <w:marTop w:val="0"/>
      <w:marBottom w:val="0"/>
      <w:divBdr>
        <w:top w:val="none" w:sz="0" w:space="0" w:color="auto"/>
        <w:left w:val="none" w:sz="0" w:space="0" w:color="auto"/>
        <w:bottom w:val="none" w:sz="0" w:space="0" w:color="auto"/>
        <w:right w:val="none" w:sz="0" w:space="0" w:color="auto"/>
      </w:divBdr>
    </w:div>
    <w:div w:id="1398094758">
      <w:bodyDiv w:val="1"/>
      <w:marLeft w:val="0"/>
      <w:marRight w:val="0"/>
      <w:marTop w:val="0"/>
      <w:marBottom w:val="0"/>
      <w:divBdr>
        <w:top w:val="none" w:sz="0" w:space="0" w:color="auto"/>
        <w:left w:val="none" w:sz="0" w:space="0" w:color="auto"/>
        <w:bottom w:val="none" w:sz="0" w:space="0" w:color="auto"/>
        <w:right w:val="none" w:sz="0" w:space="0" w:color="auto"/>
      </w:divBdr>
      <w:divsChild>
        <w:div w:id="1529369366">
          <w:marLeft w:val="274"/>
          <w:marRight w:val="0"/>
          <w:marTop w:val="0"/>
          <w:marBottom w:val="0"/>
          <w:divBdr>
            <w:top w:val="none" w:sz="0" w:space="0" w:color="auto"/>
            <w:left w:val="none" w:sz="0" w:space="0" w:color="auto"/>
            <w:bottom w:val="none" w:sz="0" w:space="0" w:color="auto"/>
            <w:right w:val="none" w:sz="0" w:space="0" w:color="auto"/>
          </w:divBdr>
        </w:div>
        <w:div w:id="790586066">
          <w:marLeft w:val="274"/>
          <w:marRight w:val="0"/>
          <w:marTop w:val="0"/>
          <w:marBottom w:val="0"/>
          <w:divBdr>
            <w:top w:val="none" w:sz="0" w:space="0" w:color="auto"/>
            <w:left w:val="none" w:sz="0" w:space="0" w:color="auto"/>
            <w:bottom w:val="none" w:sz="0" w:space="0" w:color="auto"/>
            <w:right w:val="none" w:sz="0" w:space="0" w:color="auto"/>
          </w:divBdr>
        </w:div>
        <w:div w:id="1785490655">
          <w:marLeft w:val="274"/>
          <w:marRight w:val="0"/>
          <w:marTop w:val="0"/>
          <w:marBottom w:val="0"/>
          <w:divBdr>
            <w:top w:val="none" w:sz="0" w:space="0" w:color="auto"/>
            <w:left w:val="none" w:sz="0" w:space="0" w:color="auto"/>
            <w:bottom w:val="none" w:sz="0" w:space="0" w:color="auto"/>
            <w:right w:val="none" w:sz="0" w:space="0" w:color="auto"/>
          </w:divBdr>
        </w:div>
      </w:divsChild>
    </w:div>
    <w:div w:id="1405683836">
      <w:bodyDiv w:val="1"/>
      <w:marLeft w:val="0"/>
      <w:marRight w:val="0"/>
      <w:marTop w:val="0"/>
      <w:marBottom w:val="0"/>
      <w:divBdr>
        <w:top w:val="none" w:sz="0" w:space="0" w:color="auto"/>
        <w:left w:val="none" w:sz="0" w:space="0" w:color="auto"/>
        <w:bottom w:val="none" w:sz="0" w:space="0" w:color="auto"/>
        <w:right w:val="none" w:sz="0" w:space="0" w:color="auto"/>
      </w:divBdr>
    </w:div>
    <w:div w:id="1414087431">
      <w:bodyDiv w:val="1"/>
      <w:marLeft w:val="0"/>
      <w:marRight w:val="0"/>
      <w:marTop w:val="0"/>
      <w:marBottom w:val="0"/>
      <w:divBdr>
        <w:top w:val="none" w:sz="0" w:space="0" w:color="auto"/>
        <w:left w:val="none" w:sz="0" w:space="0" w:color="auto"/>
        <w:bottom w:val="none" w:sz="0" w:space="0" w:color="auto"/>
        <w:right w:val="none" w:sz="0" w:space="0" w:color="auto"/>
      </w:divBdr>
    </w:div>
    <w:div w:id="1429305302">
      <w:bodyDiv w:val="1"/>
      <w:marLeft w:val="0"/>
      <w:marRight w:val="0"/>
      <w:marTop w:val="0"/>
      <w:marBottom w:val="0"/>
      <w:divBdr>
        <w:top w:val="none" w:sz="0" w:space="0" w:color="auto"/>
        <w:left w:val="none" w:sz="0" w:space="0" w:color="auto"/>
        <w:bottom w:val="none" w:sz="0" w:space="0" w:color="auto"/>
        <w:right w:val="none" w:sz="0" w:space="0" w:color="auto"/>
      </w:divBdr>
    </w:div>
    <w:div w:id="1447044423">
      <w:bodyDiv w:val="1"/>
      <w:marLeft w:val="0"/>
      <w:marRight w:val="0"/>
      <w:marTop w:val="0"/>
      <w:marBottom w:val="0"/>
      <w:divBdr>
        <w:top w:val="none" w:sz="0" w:space="0" w:color="auto"/>
        <w:left w:val="none" w:sz="0" w:space="0" w:color="auto"/>
        <w:bottom w:val="none" w:sz="0" w:space="0" w:color="auto"/>
        <w:right w:val="none" w:sz="0" w:space="0" w:color="auto"/>
      </w:divBdr>
    </w:div>
    <w:div w:id="1451392770">
      <w:bodyDiv w:val="1"/>
      <w:marLeft w:val="0"/>
      <w:marRight w:val="0"/>
      <w:marTop w:val="0"/>
      <w:marBottom w:val="0"/>
      <w:divBdr>
        <w:top w:val="none" w:sz="0" w:space="0" w:color="auto"/>
        <w:left w:val="none" w:sz="0" w:space="0" w:color="auto"/>
        <w:bottom w:val="none" w:sz="0" w:space="0" w:color="auto"/>
        <w:right w:val="none" w:sz="0" w:space="0" w:color="auto"/>
      </w:divBdr>
    </w:div>
    <w:div w:id="1515262272">
      <w:bodyDiv w:val="1"/>
      <w:marLeft w:val="0"/>
      <w:marRight w:val="0"/>
      <w:marTop w:val="0"/>
      <w:marBottom w:val="0"/>
      <w:divBdr>
        <w:top w:val="none" w:sz="0" w:space="0" w:color="auto"/>
        <w:left w:val="none" w:sz="0" w:space="0" w:color="auto"/>
        <w:bottom w:val="none" w:sz="0" w:space="0" w:color="auto"/>
        <w:right w:val="none" w:sz="0" w:space="0" w:color="auto"/>
      </w:divBdr>
    </w:div>
    <w:div w:id="1522478381">
      <w:bodyDiv w:val="1"/>
      <w:marLeft w:val="0"/>
      <w:marRight w:val="0"/>
      <w:marTop w:val="0"/>
      <w:marBottom w:val="0"/>
      <w:divBdr>
        <w:top w:val="none" w:sz="0" w:space="0" w:color="auto"/>
        <w:left w:val="none" w:sz="0" w:space="0" w:color="auto"/>
        <w:bottom w:val="none" w:sz="0" w:space="0" w:color="auto"/>
        <w:right w:val="none" w:sz="0" w:space="0" w:color="auto"/>
      </w:divBdr>
    </w:div>
    <w:div w:id="1540586728">
      <w:bodyDiv w:val="1"/>
      <w:marLeft w:val="0"/>
      <w:marRight w:val="0"/>
      <w:marTop w:val="0"/>
      <w:marBottom w:val="0"/>
      <w:divBdr>
        <w:top w:val="none" w:sz="0" w:space="0" w:color="auto"/>
        <w:left w:val="none" w:sz="0" w:space="0" w:color="auto"/>
        <w:bottom w:val="none" w:sz="0" w:space="0" w:color="auto"/>
        <w:right w:val="none" w:sz="0" w:space="0" w:color="auto"/>
      </w:divBdr>
    </w:div>
    <w:div w:id="1590774634">
      <w:bodyDiv w:val="1"/>
      <w:marLeft w:val="0"/>
      <w:marRight w:val="0"/>
      <w:marTop w:val="0"/>
      <w:marBottom w:val="0"/>
      <w:divBdr>
        <w:top w:val="none" w:sz="0" w:space="0" w:color="auto"/>
        <w:left w:val="none" w:sz="0" w:space="0" w:color="auto"/>
        <w:bottom w:val="none" w:sz="0" w:space="0" w:color="auto"/>
        <w:right w:val="none" w:sz="0" w:space="0" w:color="auto"/>
      </w:divBdr>
    </w:div>
    <w:div w:id="1596591352">
      <w:bodyDiv w:val="1"/>
      <w:marLeft w:val="0"/>
      <w:marRight w:val="0"/>
      <w:marTop w:val="0"/>
      <w:marBottom w:val="0"/>
      <w:divBdr>
        <w:top w:val="none" w:sz="0" w:space="0" w:color="auto"/>
        <w:left w:val="none" w:sz="0" w:space="0" w:color="auto"/>
        <w:bottom w:val="none" w:sz="0" w:space="0" w:color="auto"/>
        <w:right w:val="none" w:sz="0" w:space="0" w:color="auto"/>
      </w:divBdr>
    </w:div>
    <w:div w:id="1602107740">
      <w:bodyDiv w:val="1"/>
      <w:marLeft w:val="0"/>
      <w:marRight w:val="0"/>
      <w:marTop w:val="0"/>
      <w:marBottom w:val="0"/>
      <w:divBdr>
        <w:top w:val="none" w:sz="0" w:space="0" w:color="auto"/>
        <w:left w:val="none" w:sz="0" w:space="0" w:color="auto"/>
        <w:bottom w:val="none" w:sz="0" w:space="0" w:color="auto"/>
        <w:right w:val="none" w:sz="0" w:space="0" w:color="auto"/>
      </w:divBdr>
    </w:div>
    <w:div w:id="1609967983">
      <w:bodyDiv w:val="1"/>
      <w:marLeft w:val="0"/>
      <w:marRight w:val="0"/>
      <w:marTop w:val="0"/>
      <w:marBottom w:val="0"/>
      <w:divBdr>
        <w:top w:val="none" w:sz="0" w:space="0" w:color="auto"/>
        <w:left w:val="none" w:sz="0" w:space="0" w:color="auto"/>
        <w:bottom w:val="none" w:sz="0" w:space="0" w:color="auto"/>
        <w:right w:val="none" w:sz="0" w:space="0" w:color="auto"/>
      </w:divBdr>
    </w:div>
    <w:div w:id="1630436904">
      <w:bodyDiv w:val="1"/>
      <w:marLeft w:val="0"/>
      <w:marRight w:val="0"/>
      <w:marTop w:val="0"/>
      <w:marBottom w:val="0"/>
      <w:divBdr>
        <w:top w:val="none" w:sz="0" w:space="0" w:color="auto"/>
        <w:left w:val="none" w:sz="0" w:space="0" w:color="auto"/>
        <w:bottom w:val="none" w:sz="0" w:space="0" w:color="auto"/>
        <w:right w:val="none" w:sz="0" w:space="0" w:color="auto"/>
      </w:divBdr>
    </w:div>
    <w:div w:id="1630478919">
      <w:bodyDiv w:val="1"/>
      <w:marLeft w:val="0"/>
      <w:marRight w:val="0"/>
      <w:marTop w:val="0"/>
      <w:marBottom w:val="0"/>
      <w:divBdr>
        <w:top w:val="none" w:sz="0" w:space="0" w:color="auto"/>
        <w:left w:val="none" w:sz="0" w:space="0" w:color="auto"/>
        <w:bottom w:val="none" w:sz="0" w:space="0" w:color="auto"/>
        <w:right w:val="none" w:sz="0" w:space="0" w:color="auto"/>
      </w:divBdr>
    </w:div>
    <w:div w:id="1635794105">
      <w:bodyDiv w:val="1"/>
      <w:marLeft w:val="0"/>
      <w:marRight w:val="0"/>
      <w:marTop w:val="0"/>
      <w:marBottom w:val="0"/>
      <w:divBdr>
        <w:top w:val="none" w:sz="0" w:space="0" w:color="auto"/>
        <w:left w:val="none" w:sz="0" w:space="0" w:color="auto"/>
        <w:bottom w:val="none" w:sz="0" w:space="0" w:color="auto"/>
        <w:right w:val="none" w:sz="0" w:space="0" w:color="auto"/>
      </w:divBdr>
    </w:div>
    <w:div w:id="1640647872">
      <w:bodyDiv w:val="1"/>
      <w:marLeft w:val="0"/>
      <w:marRight w:val="0"/>
      <w:marTop w:val="0"/>
      <w:marBottom w:val="0"/>
      <w:divBdr>
        <w:top w:val="none" w:sz="0" w:space="0" w:color="auto"/>
        <w:left w:val="none" w:sz="0" w:space="0" w:color="auto"/>
        <w:bottom w:val="none" w:sz="0" w:space="0" w:color="auto"/>
        <w:right w:val="none" w:sz="0" w:space="0" w:color="auto"/>
      </w:divBdr>
      <w:divsChild>
        <w:div w:id="62606262">
          <w:marLeft w:val="274"/>
          <w:marRight w:val="0"/>
          <w:marTop w:val="0"/>
          <w:marBottom w:val="0"/>
          <w:divBdr>
            <w:top w:val="none" w:sz="0" w:space="0" w:color="auto"/>
            <w:left w:val="none" w:sz="0" w:space="0" w:color="auto"/>
            <w:bottom w:val="none" w:sz="0" w:space="0" w:color="auto"/>
            <w:right w:val="none" w:sz="0" w:space="0" w:color="auto"/>
          </w:divBdr>
        </w:div>
        <w:div w:id="2135176358">
          <w:marLeft w:val="274"/>
          <w:marRight w:val="0"/>
          <w:marTop w:val="0"/>
          <w:marBottom w:val="0"/>
          <w:divBdr>
            <w:top w:val="none" w:sz="0" w:space="0" w:color="auto"/>
            <w:left w:val="none" w:sz="0" w:space="0" w:color="auto"/>
            <w:bottom w:val="none" w:sz="0" w:space="0" w:color="auto"/>
            <w:right w:val="none" w:sz="0" w:space="0" w:color="auto"/>
          </w:divBdr>
        </w:div>
        <w:div w:id="284121711">
          <w:marLeft w:val="274"/>
          <w:marRight w:val="0"/>
          <w:marTop w:val="0"/>
          <w:marBottom w:val="0"/>
          <w:divBdr>
            <w:top w:val="none" w:sz="0" w:space="0" w:color="auto"/>
            <w:left w:val="none" w:sz="0" w:space="0" w:color="auto"/>
            <w:bottom w:val="none" w:sz="0" w:space="0" w:color="auto"/>
            <w:right w:val="none" w:sz="0" w:space="0" w:color="auto"/>
          </w:divBdr>
        </w:div>
        <w:div w:id="1391616743">
          <w:marLeft w:val="274"/>
          <w:marRight w:val="0"/>
          <w:marTop w:val="0"/>
          <w:marBottom w:val="0"/>
          <w:divBdr>
            <w:top w:val="none" w:sz="0" w:space="0" w:color="auto"/>
            <w:left w:val="none" w:sz="0" w:space="0" w:color="auto"/>
            <w:bottom w:val="none" w:sz="0" w:space="0" w:color="auto"/>
            <w:right w:val="none" w:sz="0" w:space="0" w:color="auto"/>
          </w:divBdr>
        </w:div>
      </w:divsChild>
    </w:div>
    <w:div w:id="1653753320">
      <w:bodyDiv w:val="1"/>
      <w:marLeft w:val="0"/>
      <w:marRight w:val="0"/>
      <w:marTop w:val="0"/>
      <w:marBottom w:val="0"/>
      <w:divBdr>
        <w:top w:val="none" w:sz="0" w:space="0" w:color="auto"/>
        <w:left w:val="none" w:sz="0" w:space="0" w:color="auto"/>
        <w:bottom w:val="none" w:sz="0" w:space="0" w:color="auto"/>
        <w:right w:val="none" w:sz="0" w:space="0" w:color="auto"/>
      </w:divBdr>
      <w:divsChild>
        <w:div w:id="1464889022">
          <w:marLeft w:val="274"/>
          <w:marRight w:val="0"/>
          <w:marTop w:val="0"/>
          <w:marBottom w:val="0"/>
          <w:divBdr>
            <w:top w:val="none" w:sz="0" w:space="0" w:color="auto"/>
            <w:left w:val="none" w:sz="0" w:space="0" w:color="auto"/>
            <w:bottom w:val="none" w:sz="0" w:space="0" w:color="auto"/>
            <w:right w:val="none" w:sz="0" w:space="0" w:color="auto"/>
          </w:divBdr>
        </w:div>
        <w:div w:id="1667592133">
          <w:marLeft w:val="274"/>
          <w:marRight w:val="0"/>
          <w:marTop w:val="0"/>
          <w:marBottom w:val="0"/>
          <w:divBdr>
            <w:top w:val="none" w:sz="0" w:space="0" w:color="auto"/>
            <w:left w:val="none" w:sz="0" w:space="0" w:color="auto"/>
            <w:bottom w:val="none" w:sz="0" w:space="0" w:color="auto"/>
            <w:right w:val="none" w:sz="0" w:space="0" w:color="auto"/>
          </w:divBdr>
        </w:div>
        <w:div w:id="832649032">
          <w:marLeft w:val="274"/>
          <w:marRight w:val="0"/>
          <w:marTop w:val="0"/>
          <w:marBottom w:val="0"/>
          <w:divBdr>
            <w:top w:val="none" w:sz="0" w:space="0" w:color="auto"/>
            <w:left w:val="none" w:sz="0" w:space="0" w:color="auto"/>
            <w:bottom w:val="none" w:sz="0" w:space="0" w:color="auto"/>
            <w:right w:val="none" w:sz="0" w:space="0" w:color="auto"/>
          </w:divBdr>
        </w:div>
      </w:divsChild>
    </w:div>
    <w:div w:id="1654527703">
      <w:bodyDiv w:val="1"/>
      <w:marLeft w:val="0"/>
      <w:marRight w:val="0"/>
      <w:marTop w:val="0"/>
      <w:marBottom w:val="0"/>
      <w:divBdr>
        <w:top w:val="none" w:sz="0" w:space="0" w:color="auto"/>
        <w:left w:val="none" w:sz="0" w:space="0" w:color="auto"/>
        <w:bottom w:val="none" w:sz="0" w:space="0" w:color="auto"/>
        <w:right w:val="none" w:sz="0" w:space="0" w:color="auto"/>
      </w:divBdr>
    </w:div>
    <w:div w:id="1665815630">
      <w:bodyDiv w:val="1"/>
      <w:marLeft w:val="0"/>
      <w:marRight w:val="0"/>
      <w:marTop w:val="0"/>
      <w:marBottom w:val="0"/>
      <w:divBdr>
        <w:top w:val="none" w:sz="0" w:space="0" w:color="auto"/>
        <w:left w:val="none" w:sz="0" w:space="0" w:color="auto"/>
        <w:bottom w:val="none" w:sz="0" w:space="0" w:color="auto"/>
        <w:right w:val="none" w:sz="0" w:space="0" w:color="auto"/>
      </w:divBdr>
      <w:divsChild>
        <w:div w:id="603997991">
          <w:marLeft w:val="360"/>
          <w:marRight w:val="0"/>
          <w:marTop w:val="0"/>
          <w:marBottom w:val="0"/>
          <w:divBdr>
            <w:top w:val="none" w:sz="0" w:space="0" w:color="auto"/>
            <w:left w:val="none" w:sz="0" w:space="0" w:color="auto"/>
            <w:bottom w:val="none" w:sz="0" w:space="0" w:color="auto"/>
            <w:right w:val="none" w:sz="0" w:space="0" w:color="auto"/>
          </w:divBdr>
        </w:div>
        <w:div w:id="1232423922">
          <w:marLeft w:val="360"/>
          <w:marRight w:val="0"/>
          <w:marTop w:val="0"/>
          <w:marBottom w:val="0"/>
          <w:divBdr>
            <w:top w:val="none" w:sz="0" w:space="0" w:color="auto"/>
            <w:left w:val="none" w:sz="0" w:space="0" w:color="auto"/>
            <w:bottom w:val="none" w:sz="0" w:space="0" w:color="auto"/>
            <w:right w:val="none" w:sz="0" w:space="0" w:color="auto"/>
          </w:divBdr>
        </w:div>
        <w:div w:id="1994217898">
          <w:marLeft w:val="360"/>
          <w:marRight w:val="0"/>
          <w:marTop w:val="0"/>
          <w:marBottom w:val="0"/>
          <w:divBdr>
            <w:top w:val="none" w:sz="0" w:space="0" w:color="auto"/>
            <w:left w:val="none" w:sz="0" w:space="0" w:color="auto"/>
            <w:bottom w:val="none" w:sz="0" w:space="0" w:color="auto"/>
            <w:right w:val="none" w:sz="0" w:space="0" w:color="auto"/>
          </w:divBdr>
        </w:div>
      </w:divsChild>
    </w:div>
    <w:div w:id="1698655889">
      <w:bodyDiv w:val="1"/>
      <w:marLeft w:val="0"/>
      <w:marRight w:val="0"/>
      <w:marTop w:val="0"/>
      <w:marBottom w:val="0"/>
      <w:divBdr>
        <w:top w:val="none" w:sz="0" w:space="0" w:color="auto"/>
        <w:left w:val="none" w:sz="0" w:space="0" w:color="auto"/>
        <w:bottom w:val="none" w:sz="0" w:space="0" w:color="auto"/>
        <w:right w:val="none" w:sz="0" w:space="0" w:color="auto"/>
      </w:divBdr>
    </w:div>
    <w:div w:id="1701081505">
      <w:bodyDiv w:val="1"/>
      <w:marLeft w:val="0"/>
      <w:marRight w:val="0"/>
      <w:marTop w:val="0"/>
      <w:marBottom w:val="0"/>
      <w:divBdr>
        <w:top w:val="none" w:sz="0" w:space="0" w:color="auto"/>
        <w:left w:val="none" w:sz="0" w:space="0" w:color="auto"/>
        <w:bottom w:val="none" w:sz="0" w:space="0" w:color="auto"/>
        <w:right w:val="none" w:sz="0" w:space="0" w:color="auto"/>
      </w:divBdr>
    </w:div>
    <w:div w:id="1707674417">
      <w:bodyDiv w:val="1"/>
      <w:marLeft w:val="0"/>
      <w:marRight w:val="0"/>
      <w:marTop w:val="0"/>
      <w:marBottom w:val="0"/>
      <w:divBdr>
        <w:top w:val="none" w:sz="0" w:space="0" w:color="auto"/>
        <w:left w:val="none" w:sz="0" w:space="0" w:color="auto"/>
        <w:bottom w:val="none" w:sz="0" w:space="0" w:color="auto"/>
        <w:right w:val="none" w:sz="0" w:space="0" w:color="auto"/>
      </w:divBdr>
      <w:divsChild>
        <w:div w:id="1752463177">
          <w:marLeft w:val="360"/>
          <w:marRight w:val="0"/>
          <w:marTop w:val="0"/>
          <w:marBottom w:val="0"/>
          <w:divBdr>
            <w:top w:val="none" w:sz="0" w:space="0" w:color="auto"/>
            <w:left w:val="none" w:sz="0" w:space="0" w:color="auto"/>
            <w:bottom w:val="none" w:sz="0" w:space="0" w:color="auto"/>
            <w:right w:val="none" w:sz="0" w:space="0" w:color="auto"/>
          </w:divBdr>
        </w:div>
        <w:div w:id="1301769980">
          <w:marLeft w:val="360"/>
          <w:marRight w:val="0"/>
          <w:marTop w:val="0"/>
          <w:marBottom w:val="0"/>
          <w:divBdr>
            <w:top w:val="none" w:sz="0" w:space="0" w:color="auto"/>
            <w:left w:val="none" w:sz="0" w:space="0" w:color="auto"/>
            <w:bottom w:val="none" w:sz="0" w:space="0" w:color="auto"/>
            <w:right w:val="none" w:sz="0" w:space="0" w:color="auto"/>
          </w:divBdr>
        </w:div>
        <w:div w:id="1669746072">
          <w:marLeft w:val="360"/>
          <w:marRight w:val="0"/>
          <w:marTop w:val="0"/>
          <w:marBottom w:val="0"/>
          <w:divBdr>
            <w:top w:val="none" w:sz="0" w:space="0" w:color="auto"/>
            <w:left w:val="none" w:sz="0" w:space="0" w:color="auto"/>
            <w:bottom w:val="none" w:sz="0" w:space="0" w:color="auto"/>
            <w:right w:val="none" w:sz="0" w:space="0" w:color="auto"/>
          </w:divBdr>
        </w:div>
      </w:divsChild>
    </w:div>
    <w:div w:id="1721324804">
      <w:bodyDiv w:val="1"/>
      <w:marLeft w:val="0"/>
      <w:marRight w:val="0"/>
      <w:marTop w:val="0"/>
      <w:marBottom w:val="0"/>
      <w:divBdr>
        <w:top w:val="none" w:sz="0" w:space="0" w:color="auto"/>
        <w:left w:val="none" w:sz="0" w:space="0" w:color="auto"/>
        <w:bottom w:val="none" w:sz="0" w:space="0" w:color="auto"/>
        <w:right w:val="none" w:sz="0" w:space="0" w:color="auto"/>
      </w:divBdr>
    </w:div>
    <w:div w:id="1738552923">
      <w:bodyDiv w:val="1"/>
      <w:marLeft w:val="0"/>
      <w:marRight w:val="0"/>
      <w:marTop w:val="0"/>
      <w:marBottom w:val="0"/>
      <w:divBdr>
        <w:top w:val="none" w:sz="0" w:space="0" w:color="auto"/>
        <w:left w:val="none" w:sz="0" w:space="0" w:color="auto"/>
        <w:bottom w:val="none" w:sz="0" w:space="0" w:color="auto"/>
        <w:right w:val="none" w:sz="0" w:space="0" w:color="auto"/>
      </w:divBdr>
      <w:divsChild>
        <w:div w:id="162205917">
          <w:marLeft w:val="360"/>
          <w:marRight w:val="0"/>
          <w:marTop w:val="0"/>
          <w:marBottom w:val="0"/>
          <w:divBdr>
            <w:top w:val="none" w:sz="0" w:space="0" w:color="auto"/>
            <w:left w:val="none" w:sz="0" w:space="0" w:color="auto"/>
            <w:bottom w:val="none" w:sz="0" w:space="0" w:color="auto"/>
            <w:right w:val="none" w:sz="0" w:space="0" w:color="auto"/>
          </w:divBdr>
        </w:div>
        <w:div w:id="1811749334">
          <w:marLeft w:val="360"/>
          <w:marRight w:val="0"/>
          <w:marTop w:val="0"/>
          <w:marBottom w:val="0"/>
          <w:divBdr>
            <w:top w:val="none" w:sz="0" w:space="0" w:color="auto"/>
            <w:left w:val="none" w:sz="0" w:space="0" w:color="auto"/>
            <w:bottom w:val="none" w:sz="0" w:space="0" w:color="auto"/>
            <w:right w:val="none" w:sz="0" w:space="0" w:color="auto"/>
          </w:divBdr>
        </w:div>
        <w:div w:id="2106414395">
          <w:marLeft w:val="360"/>
          <w:marRight w:val="0"/>
          <w:marTop w:val="0"/>
          <w:marBottom w:val="0"/>
          <w:divBdr>
            <w:top w:val="none" w:sz="0" w:space="0" w:color="auto"/>
            <w:left w:val="none" w:sz="0" w:space="0" w:color="auto"/>
            <w:bottom w:val="none" w:sz="0" w:space="0" w:color="auto"/>
            <w:right w:val="none" w:sz="0" w:space="0" w:color="auto"/>
          </w:divBdr>
        </w:div>
      </w:divsChild>
    </w:div>
    <w:div w:id="1741562759">
      <w:bodyDiv w:val="1"/>
      <w:marLeft w:val="0"/>
      <w:marRight w:val="0"/>
      <w:marTop w:val="0"/>
      <w:marBottom w:val="0"/>
      <w:divBdr>
        <w:top w:val="none" w:sz="0" w:space="0" w:color="auto"/>
        <w:left w:val="none" w:sz="0" w:space="0" w:color="auto"/>
        <w:bottom w:val="none" w:sz="0" w:space="0" w:color="auto"/>
        <w:right w:val="none" w:sz="0" w:space="0" w:color="auto"/>
      </w:divBdr>
    </w:div>
    <w:div w:id="1743486448">
      <w:bodyDiv w:val="1"/>
      <w:marLeft w:val="0"/>
      <w:marRight w:val="0"/>
      <w:marTop w:val="0"/>
      <w:marBottom w:val="0"/>
      <w:divBdr>
        <w:top w:val="none" w:sz="0" w:space="0" w:color="auto"/>
        <w:left w:val="none" w:sz="0" w:space="0" w:color="auto"/>
        <w:bottom w:val="none" w:sz="0" w:space="0" w:color="auto"/>
        <w:right w:val="none" w:sz="0" w:space="0" w:color="auto"/>
      </w:divBdr>
    </w:div>
    <w:div w:id="1749880550">
      <w:bodyDiv w:val="1"/>
      <w:marLeft w:val="0"/>
      <w:marRight w:val="0"/>
      <w:marTop w:val="0"/>
      <w:marBottom w:val="0"/>
      <w:divBdr>
        <w:top w:val="none" w:sz="0" w:space="0" w:color="auto"/>
        <w:left w:val="none" w:sz="0" w:space="0" w:color="auto"/>
        <w:bottom w:val="none" w:sz="0" w:space="0" w:color="auto"/>
        <w:right w:val="none" w:sz="0" w:space="0" w:color="auto"/>
      </w:divBdr>
    </w:div>
    <w:div w:id="1759517769">
      <w:bodyDiv w:val="1"/>
      <w:marLeft w:val="0"/>
      <w:marRight w:val="0"/>
      <w:marTop w:val="0"/>
      <w:marBottom w:val="0"/>
      <w:divBdr>
        <w:top w:val="none" w:sz="0" w:space="0" w:color="auto"/>
        <w:left w:val="none" w:sz="0" w:space="0" w:color="auto"/>
        <w:bottom w:val="none" w:sz="0" w:space="0" w:color="auto"/>
        <w:right w:val="none" w:sz="0" w:space="0" w:color="auto"/>
      </w:divBdr>
    </w:div>
    <w:div w:id="1763914633">
      <w:bodyDiv w:val="1"/>
      <w:marLeft w:val="0"/>
      <w:marRight w:val="0"/>
      <w:marTop w:val="0"/>
      <w:marBottom w:val="0"/>
      <w:divBdr>
        <w:top w:val="none" w:sz="0" w:space="0" w:color="auto"/>
        <w:left w:val="none" w:sz="0" w:space="0" w:color="auto"/>
        <w:bottom w:val="none" w:sz="0" w:space="0" w:color="auto"/>
        <w:right w:val="none" w:sz="0" w:space="0" w:color="auto"/>
      </w:divBdr>
    </w:div>
    <w:div w:id="1782647376">
      <w:bodyDiv w:val="1"/>
      <w:marLeft w:val="0"/>
      <w:marRight w:val="0"/>
      <w:marTop w:val="0"/>
      <w:marBottom w:val="0"/>
      <w:divBdr>
        <w:top w:val="none" w:sz="0" w:space="0" w:color="auto"/>
        <w:left w:val="none" w:sz="0" w:space="0" w:color="auto"/>
        <w:bottom w:val="none" w:sz="0" w:space="0" w:color="auto"/>
        <w:right w:val="none" w:sz="0" w:space="0" w:color="auto"/>
      </w:divBdr>
    </w:div>
    <w:div w:id="1788352810">
      <w:bodyDiv w:val="1"/>
      <w:marLeft w:val="0"/>
      <w:marRight w:val="0"/>
      <w:marTop w:val="0"/>
      <w:marBottom w:val="0"/>
      <w:divBdr>
        <w:top w:val="none" w:sz="0" w:space="0" w:color="auto"/>
        <w:left w:val="none" w:sz="0" w:space="0" w:color="auto"/>
        <w:bottom w:val="none" w:sz="0" w:space="0" w:color="auto"/>
        <w:right w:val="none" w:sz="0" w:space="0" w:color="auto"/>
      </w:divBdr>
    </w:div>
    <w:div w:id="1799562566">
      <w:bodyDiv w:val="1"/>
      <w:marLeft w:val="0"/>
      <w:marRight w:val="0"/>
      <w:marTop w:val="0"/>
      <w:marBottom w:val="0"/>
      <w:divBdr>
        <w:top w:val="none" w:sz="0" w:space="0" w:color="auto"/>
        <w:left w:val="none" w:sz="0" w:space="0" w:color="auto"/>
        <w:bottom w:val="none" w:sz="0" w:space="0" w:color="auto"/>
        <w:right w:val="none" w:sz="0" w:space="0" w:color="auto"/>
      </w:divBdr>
    </w:div>
    <w:div w:id="1810440109">
      <w:bodyDiv w:val="1"/>
      <w:marLeft w:val="0"/>
      <w:marRight w:val="0"/>
      <w:marTop w:val="0"/>
      <w:marBottom w:val="0"/>
      <w:divBdr>
        <w:top w:val="none" w:sz="0" w:space="0" w:color="auto"/>
        <w:left w:val="none" w:sz="0" w:space="0" w:color="auto"/>
        <w:bottom w:val="none" w:sz="0" w:space="0" w:color="auto"/>
        <w:right w:val="none" w:sz="0" w:space="0" w:color="auto"/>
      </w:divBdr>
    </w:div>
    <w:div w:id="1827739949">
      <w:bodyDiv w:val="1"/>
      <w:marLeft w:val="0"/>
      <w:marRight w:val="0"/>
      <w:marTop w:val="0"/>
      <w:marBottom w:val="0"/>
      <w:divBdr>
        <w:top w:val="none" w:sz="0" w:space="0" w:color="auto"/>
        <w:left w:val="none" w:sz="0" w:space="0" w:color="auto"/>
        <w:bottom w:val="none" w:sz="0" w:space="0" w:color="auto"/>
        <w:right w:val="none" w:sz="0" w:space="0" w:color="auto"/>
      </w:divBdr>
    </w:div>
    <w:div w:id="1852380253">
      <w:bodyDiv w:val="1"/>
      <w:marLeft w:val="0"/>
      <w:marRight w:val="0"/>
      <w:marTop w:val="0"/>
      <w:marBottom w:val="0"/>
      <w:divBdr>
        <w:top w:val="none" w:sz="0" w:space="0" w:color="auto"/>
        <w:left w:val="none" w:sz="0" w:space="0" w:color="auto"/>
        <w:bottom w:val="none" w:sz="0" w:space="0" w:color="auto"/>
        <w:right w:val="none" w:sz="0" w:space="0" w:color="auto"/>
      </w:divBdr>
    </w:div>
    <w:div w:id="1853841490">
      <w:bodyDiv w:val="1"/>
      <w:marLeft w:val="0"/>
      <w:marRight w:val="0"/>
      <w:marTop w:val="0"/>
      <w:marBottom w:val="0"/>
      <w:divBdr>
        <w:top w:val="none" w:sz="0" w:space="0" w:color="auto"/>
        <w:left w:val="none" w:sz="0" w:space="0" w:color="auto"/>
        <w:bottom w:val="none" w:sz="0" w:space="0" w:color="auto"/>
        <w:right w:val="none" w:sz="0" w:space="0" w:color="auto"/>
      </w:divBdr>
    </w:div>
    <w:div w:id="1866215002">
      <w:bodyDiv w:val="1"/>
      <w:marLeft w:val="0"/>
      <w:marRight w:val="0"/>
      <w:marTop w:val="0"/>
      <w:marBottom w:val="0"/>
      <w:divBdr>
        <w:top w:val="none" w:sz="0" w:space="0" w:color="auto"/>
        <w:left w:val="none" w:sz="0" w:space="0" w:color="auto"/>
        <w:bottom w:val="none" w:sz="0" w:space="0" w:color="auto"/>
        <w:right w:val="none" w:sz="0" w:space="0" w:color="auto"/>
      </w:divBdr>
    </w:div>
    <w:div w:id="1869293870">
      <w:bodyDiv w:val="1"/>
      <w:marLeft w:val="0"/>
      <w:marRight w:val="0"/>
      <w:marTop w:val="0"/>
      <w:marBottom w:val="0"/>
      <w:divBdr>
        <w:top w:val="none" w:sz="0" w:space="0" w:color="auto"/>
        <w:left w:val="none" w:sz="0" w:space="0" w:color="auto"/>
        <w:bottom w:val="none" w:sz="0" w:space="0" w:color="auto"/>
        <w:right w:val="none" w:sz="0" w:space="0" w:color="auto"/>
      </w:divBdr>
    </w:div>
    <w:div w:id="1893422893">
      <w:bodyDiv w:val="1"/>
      <w:marLeft w:val="0"/>
      <w:marRight w:val="0"/>
      <w:marTop w:val="0"/>
      <w:marBottom w:val="0"/>
      <w:divBdr>
        <w:top w:val="none" w:sz="0" w:space="0" w:color="auto"/>
        <w:left w:val="none" w:sz="0" w:space="0" w:color="auto"/>
        <w:bottom w:val="none" w:sz="0" w:space="0" w:color="auto"/>
        <w:right w:val="none" w:sz="0" w:space="0" w:color="auto"/>
      </w:divBdr>
    </w:div>
    <w:div w:id="1896353215">
      <w:bodyDiv w:val="1"/>
      <w:marLeft w:val="0"/>
      <w:marRight w:val="0"/>
      <w:marTop w:val="0"/>
      <w:marBottom w:val="0"/>
      <w:divBdr>
        <w:top w:val="none" w:sz="0" w:space="0" w:color="auto"/>
        <w:left w:val="none" w:sz="0" w:space="0" w:color="auto"/>
        <w:bottom w:val="none" w:sz="0" w:space="0" w:color="auto"/>
        <w:right w:val="none" w:sz="0" w:space="0" w:color="auto"/>
      </w:divBdr>
    </w:div>
    <w:div w:id="1910534634">
      <w:bodyDiv w:val="1"/>
      <w:marLeft w:val="0"/>
      <w:marRight w:val="0"/>
      <w:marTop w:val="0"/>
      <w:marBottom w:val="0"/>
      <w:divBdr>
        <w:top w:val="none" w:sz="0" w:space="0" w:color="auto"/>
        <w:left w:val="none" w:sz="0" w:space="0" w:color="auto"/>
        <w:bottom w:val="none" w:sz="0" w:space="0" w:color="auto"/>
        <w:right w:val="none" w:sz="0" w:space="0" w:color="auto"/>
      </w:divBdr>
    </w:div>
    <w:div w:id="1919514467">
      <w:bodyDiv w:val="1"/>
      <w:marLeft w:val="0"/>
      <w:marRight w:val="0"/>
      <w:marTop w:val="0"/>
      <w:marBottom w:val="0"/>
      <w:divBdr>
        <w:top w:val="none" w:sz="0" w:space="0" w:color="auto"/>
        <w:left w:val="none" w:sz="0" w:space="0" w:color="auto"/>
        <w:bottom w:val="none" w:sz="0" w:space="0" w:color="auto"/>
        <w:right w:val="none" w:sz="0" w:space="0" w:color="auto"/>
      </w:divBdr>
      <w:divsChild>
        <w:div w:id="542596994">
          <w:marLeft w:val="274"/>
          <w:marRight w:val="0"/>
          <w:marTop w:val="0"/>
          <w:marBottom w:val="0"/>
          <w:divBdr>
            <w:top w:val="none" w:sz="0" w:space="0" w:color="auto"/>
            <w:left w:val="none" w:sz="0" w:space="0" w:color="auto"/>
            <w:bottom w:val="none" w:sz="0" w:space="0" w:color="auto"/>
            <w:right w:val="none" w:sz="0" w:space="0" w:color="auto"/>
          </w:divBdr>
        </w:div>
        <w:div w:id="1638559818">
          <w:marLeft w:val="274"/>
          <w:marRight w:val="0"/>
          <w:marTop w:val="0"/>
          <w:marBottom w:val="0"/>
          <w:divBdr>
            <w:top w:val="none" w:sz="0" w:space="0" w:color="auto"/>
            <w:left w:val="none" w:sz="0" w:space="0" w:color="auto"/>
            <w:bottom w:val="none" w:sz="0" w:space="0" w:color="auto"/>
            <w:right w:val="none" w:sz="0" w:space="0" w:color="auto"/>
          </w:divBdr>
        </w:div>
        <w:div w:id="95642657">
          <w:marLeft w:val="274"/>
          <w:marRight w:val="0"/>
          <w:marTop w:val="0"/>
          <w:marBottom w:val="0"/>
          <w:divBdr>
            <w:top w:val="none" w:sz="0" w:space="0" w:color="auto"/>
            <w:left w:val="none" w:sz="0" w:space="0" w:color="auto"/>
            <w:bottom w:val="none" w:sz="0" w:space="0" w:color="auto"/>
            <w:right w:val="none" w:sz="0" w:space="0" w:color="auto"/>
          </w:divBdr>
        </w:div>
        <w:div w:id="81924197">
          <w:marLeft w:val="274"/>
          <w:marRight w:val="0"/>
          <w:marTop w:val="0"/>
          <w:marBottom w:val="0"/>
          <w:divBdr>
            <w:top w:val="none" w:sz="0" w:space="0" w:color="auto"/>
            <w:left w:val="none" w:sz="0" w:space="0" w:color="auto"/>
            <w:bottom w:val="none" w:sz="0" w:space="0" w:color="auto"/>
            <w:right w:val="none" w:sz="0" w:space="0" w:color="auto"/>
          </w:divBdr>
        </w:div>
      </w:divsChild>
    </w:div>
    <w:div w:id="1923683140">
      <w:bodyDiv w:val="1"/>
      <w:marLeft w:val="0"/>
      <w:marRight w:val="0"/>
      <w:marTop w:val="0"/>
      <w:marBottom w:val="0"/>
      <w:divBdr>
        <w:top w:val="none" w:sz="0" w:space="0" w:color="auto"/>
        <w:left w:val="none" w:sz="0" w:space="0" w:color="auto"/>
        <w:bottom w:val="none" w:sz="0" w:space="0" w:color="auto"/>
        <w:right w:val="none" w:sz="0" w:space="0" w:color="auto"/>
      </w:divBdr>
    </w:div>
    <w:div w:id="1939943908">
      <w:bodyDiv w:val="1"/>
      <w:marLeft w:val="0"/>
      <w:marRight w:val="0"/>
      <w:marTop w:val="0"/>
      <w:marBottom w:val="0"/>
      <w:divBdr>
        <w:top w:val="none" w:sz="0" w:space="0" w:color="auto"/>
        <w:left w:val="none" w:sz="0" w:space="0" w:color="auto"/>
        <w:bottom w:val="none" w:sz="0" w:space="0" w:color="auto"/>
        <w:right w:val="none" w:sz="0" w:space="0" w:color="auto"/>
      </w:divBdr>
    </w:div>
    <w:div w:id="1963341843">
      <w:bodyDiv w:val="1"/>
      <w:marLeft w:val="0"/>
      <w:marRight w:val="0"/>
      <w:marTop w:val="0"/>
      <w:marBottom w:val="0"/>
      <w:divBdr>
        <w:top w:val="none" w:sz="0" w:space="0" w:color="auto"/>
        <w:left w:val="none" w:sz="0" w:space="0" w:color="auto"/>
        <w:bottom w:val="none" w:sz="0" w:space="0" w:color="auto"/>
        <w:right w:val="none" w:sz="0" w:space="0" w:color="auto"/>
      </w:divBdr>
    </w:div>
    <w:div w:id="1964577794">
      <w:bodyDiv w:val="1"/>
      <w:marLeft w:val="0"/>
      <w:marRight w:val="0"/>
      <w:marTop w:val="0"/>
      <w:marBottom w:val="0"/>
      <w:divBdr>
        <w:top w:val="none" w:sz="0" w:space="0" w:color="auto"/>
        <w:left w:val="none" w:sz="0" w:space="0" w:color="auto"/>
        <w:bottom w:val="none" w:sz="0" w:space="0" w:color="auto"/>
        <w:right w:val="none" w:sz="0" w:space="0" w:color="auto"/>
      </w:divBdr>
    </w:div>
    <w:div w:id="1996252560">
      <w:bodyDiv w:val="1"/>
      <w:marLeft w:val="0"/>
      <w:marRight w:val="0"/>
      <w:marTop w:val="0"/>
      <w:marBottom w:val="0"/>
      <w:divBdr>
        <w:top w:val="none" w:sz="0" w:space="0" w:color="auto"/>
        <w:left w:val="none" w:sz="0" w:space="0" w:color="auto"/>
        <w:bottom w:val="none" w:sz="0" w:space="0" w:color="auto"/>
        <w:right w:val="none" w:sz="0" w:space="0" w:color="auto"/>
      </w:divBdr>
    </w:div>
    <w:div w:id="2007781887">
      <w:bodyDiv w:val="1"/>
      <w:marLeft w:val="0"/>
      <w:marRight w:val="0"/>
      <w:marTop w:val="0"/>
      <w:marBottom w:val="0"/>
      <w:divBdr>
        <w:top w:val="none" w:sz="0" w:space="0" w:color="auto"/>
        <w:left w:val="none" w:sz="0" w:space="0" w:color="auto"/>
        <w:bottom w:val="none" w:sz="0" w:space="0" w:color="auto"/>
        <w:right w:val="none" w:sz="0" w:space="0" w:color="auto"/>
      </w:divBdr>
    </w:div>
    <w:div w:id="2011520506">
      <w:bodyDiv w:val="1"/>
      <w:marLeft w:val="0"/>
      <w:marRight w:val="0"/>
      <w:marTop w:val="0"/>
      <w:marBottom w:val="0"/>
      <w:divBdr>
        <w:top w:val="none" w:sz="0" w:space="0" w:color="auto"/>
        <w:left w:val="none" w:sz="0" w:space="0" w:color="auto"/>
        <w:bottom w:val="none" w:sz="0" w:space="0" w:color="auto"/>
        <w:right w:val="none" w:sz="0" w:space="0" w:color="auto"/>
      </w:divBdr>
    </w:div>
    <w:div w:id="2026519205">
      <w:bodyDiv w:val="1"/>
      <w:marLeft w:val="0"/>
      <w:marRight w:val="0"/>
      <w:marTop w:val="0"/>
      <w:marBottom w:val="0"/>
      <w:divBdr>
        <w:top w:val="none" w:sz="0" w:space="0" w:color="auto"/>
        <w:left w:val="none" w:sz="0" w:space="0" w:color="auto"/>
        <w:bottom w:val="none" w:sz="0" w:space="0" w:color="auto"/>
        <w:right w:val="none" w:sz="0" w:space="0" w:color="auto"/>
      </w:divBdr>
    </w:div>
    <w:div w:id="2034454743">
      <w:bodyDiv w:val="1"/>
      <w:marLeft w:val="0"/>
      <w:marRight w:val="0"/>
      <w:marTop w:val="0"/>
      <w:marBottom w:val="0"/>
      <w:divBdr>
        <w:top w:val="none" w:sz="0" w:space="0" w:color="auto"/>
        <w:left w:val="none" w:sz="0" w:space="0" w:color="auto"/>
        <w:bottom w:val="none" w:sz="0" w:space="0" w:color="auto"/>
        <w:right w:val="none" w:sz="0" w:space="0" w:color="auto"/>
      </w:divBdr>
      <w:divsChild>
        <w:div w:id="1847859075">
          <w:marLeft w:val="274"/>
          <w:marRight w:val="0"/>
          <w:marTop w:val="0"/>
          <w:marBottom w:val="0"/>
          <w:divBdr>
            <w:top w:val="none" w:sz="0" w:space="0" w:color="auto"/>
            <w:left w:val="none" w:sz="0" w:space="0" w:color="auto"/>
            <w:bottom w:val="none" w:sz="0" w:space="0" w:color="auto"/>
            <w:right w:val="none" w:sz="0" w:space="0" w:color="auto"/>
          </w:divBdr>
        </w:div>
        <w:div w:id="789981811">
          <w:marLeft w:val="274"/>
          <w:marRight w:val="0"/>
          <w:marTop w:val="0"/>
          <w:marBottom w:val="0"/>
          <w:divBdr>
            <w:top w:val="none" w:sz="0" w:space="0" w:color="auto"/>
            <w:left w:val="none" w:sz="0" w:space="0" w:color="auto"/>
            <w:bottom w:val="none" w:sz="0" w:space="0" w:color="auto"/>
            <w:right w:val="none" w:sz="0" w:space="0" w:color="auto"/>
          </w:divBdr>
        </w:div>
        <w:div w:id="1569076741">
          <w:marLeft w:val="274"/>
          <w:marRight w:val="0"/>
          <w:marTop w:val="0"/>
          <w:marBottom w:val="0"/>
          <w:divBdr>
            <w:top w:val="none" w:sz="0" w:space="0" w:color="auto"/>
            <w:left w:val="none" w:sz="0" w:space="0" w:color="auto"/>
            <w:bottom w:val="none" w:sz="0" w:space="0" w:color="auto"/>
            <w:right w:val="none" w:sz="0" w:space="0" w:color="auto"/>
          </w:divBdr>
        </w:div>
        <w:div w:id="1722096078">
          <w:marLeft w:val="274"/>
          <w:marRight w:val="0"/>
          <w:marTop w:val="0"/>
          <w:marBottom w:val="0"/>
          <w:divBdr>
            <w:top w:val="none" w:sz="0" w:space="0" w:color="auto"/>
            <w:left w:val="none" w:sz="0" w:space="0" w:color="auto"/>
            <w:bottom w:val="none" w:sz="0" w:space="0" w:color="auto"/>
            <w:right w:val="none" w:sz="0" w:space="0" w:color="auto"/>
          </w:divBdr>
        </w:div>
      </w:divsChild>
    </w:div>
    <w:div w:id="2044937947">
      <w:bodyDiv w:val="1"/>
      <w:marLeft w:val="0"/>
      <w:marRight w:val="0"/>
      <w:marTop w:val="0"/>
      <w:marBottom w:val="0"/>
      <w:divBdr>
        <w:top w:val="none" w:sz="0" w:space="0" w:color="auto"/>
        <w:left w:val="none" w:sz="0" w:space="0" w:color="auto"/>
        <w:bottom w:val="none" w:sz="0" w:space="0" w:color="auto"/>
        <w:right w:val="none" w:sz="0" w:space="0" w:color="auto"/>
      </w:divBdr>
    </w:div>
    <w:div w:id="2059740142">
      <w:bodyDiv w:val="1"/>
      <w:marLeft w:val="0"/>
      <w:marRight w:val="0"/>
      <w:marTop w:val="0"/>
      <w:marBottom w:val="0"/>
      <w:divBdr>
        <w:top w:val="none" w:sz="0" w:space="0" w:color="auto"/>
        <w:left w:val="none" w:sz="0" w:space="0" w:color="auto"/>
        <w:bottom w:val="none" w:sz="0" w:space="0" w:color="auto"/>
        <w:right w:val="none" w:sz="0" w:space="0" w:color="auto"/>
      </w:divBdr>
    </w:div>
    <w:div w:id="2062630564">
      <w:bodyDiv w:val="1"/>
      <w:marLeft w:val="0"/>
      <w:marRight w:val="0"/>
      <w:marTop w:val="0"/>
      <w:marBottom w:val="0"/>
      <w:divBdr>
        <w:top w:val="none" w:sz="0" w:space="0" w:color="auto"/>
        <w:left w:val="none" w:sz="0" w:space="0" w:color="auto"/>
        <w:bottom w:val="none" w:sz="0" w:space="0" w:color="auto"/>
        <w:right w:val="none" w:sz="0" w:space="0" w:color="auto"/>
      </w:divBdr>
    </w:div>
    <w:div w:id="2079744436">
      <w:bodyDiv w:val="1"/>
      <w:marLeft w:val="0"/>
      <w:marRight w:val="0"/>
      <w:marTop w:val="0"/>
      <w:marBottom w:val="0"/>
      <w:divBdr>
        <w:top w:val="none" w:sz="0" w:space="0" w:color="auto"/>
        <w:left w:val="none" w:sz="0" w:space="0" w:color="auto"/>
        <w:bottom w:val="none" w:sz="0" w:space="0" w:color="auto"/>
        <w:right w:val="none" w:sz="0" w:space="0" w:color="auto"/>
      </w:divBdr>
    </w:div>
    <w:div w:id="2079859939">
      <w:bodyDiv w:val="1"/>
      <w:marLeft w:val="0"/>
      <w:marRight w:val="0"/>
      <w:marTop w:val="0"/>
      <w:marBottom w:val="0"/>
      <w:divBdr>
        <w:top w:val="none" w:sz="0" w:space="0" w:color="auto"/>
        <w:left w:val="none" w:sz="0" w:space="0" w:color="auto"/>
        <w:bottom w:val="none" w:sz="0" w:space="0" w:color="auto"/>
        <w:right w:val="none" w:sz="0" w:space="0" w:color="auto"/>
      </w:divBdr>
    </w:div>
    <w:div w:id="2084791491">
      <w:bodyDiv w:val="1"/>
      <w:marLeft w:val="0"/>
      <w:marRight w:val="0"/>
      <w:marTop w:val="0"/>
      <w:marBottom w:val="0"/>
      <w:divBdr>
        <w:top w:val="none" w:sz="0" w:space="0" w:color="auto"/>
        <w:left w:val="none" w:sz="0" w:space="0" w:color="auto"/>
        <w:bottom w:val="none" w:sz="0" w:space="0" w:color="auto"/>
        <w:right w:val="none" w:sz="0" w:space="0" w:color="auto"/>
      </w:divBdr>
      <w:divsChild>
        <w:div w:id="736712673">
          <w:marLeft w:val="274"/>
          <w:marRight w:val="0"/>
          <w:marTop w:val="0"/>
          <w:marBottom w:val="0"/>
          <w:divBdr>
            <w:top w:val="none" w:sz="0" w:space="0" w:color="auto"/>
            <w:left w:val="none" w:sz="0" w:space="0" w:color="auto"/>
            <w:bottom w:val="none" w:sz="0" w:space="0" w:color="auto"/>
            <w:right w:val="none" w:sz="0" w:space="0" w:color="auto"/>
          </w:divBdr>
        </w:div>
        <w:div w:id="122577077">
          <w:marLeft w:val="274"/>
          <w:marRight w:val="0"/>
          <w:marTop w:val="0"/>
          <w:marBottom w:val="0"/>
          <w:divBdr>
            <w:top w:val="none" w:sz="0" w:space="0" w:color="auto"/>
            <w:left w:val="none" w:sz="0" w:space="0" w:color="auto"/>
            <w:bottom w:val="none" w:sz="0" w:space="0" w:color="auto"/>
            <w:right w:val="none" w:sz="0" w:space="0" w:color="auto"/>
          </w:divBdr>
        </w:div>
        <w:div w:id="1847288398">
          <w:marLeft w:val="274"/>
          <w:marRight w:val="0"/>
          <w:marTop w:val="0"/>
          <w:marBottom w:val="0"/>
          <w:divBdr>
            <w:top w:val="none" w:sz="0" w:space="0" w:color="auto"/>
            <w:left w:val="none" w:sz="0" w:space="0" w:color="auto"/>
            <w:bottom w:val="none" w:sz="0" w:space="0" w:color="auto"/>
            <w:right w:val="none" w:sz="0" w:space="0" w:color="auto"/>
          </w:divBdr>
        </w:div>
      </w:divsChild>
    </w:div>
    <w:div w:id="2089381028">
      <w:bodyDiv w:val="1"/>
      <w:marLeft w:val="0"/>
      <w:marRight w:val="0"/>
      <w:marTop w:val="0"/>
      <w:marBottom w:val="0"/>
      <w:divBdr>
        <w:top w:val="none" w:sz="0" w:space="0" w:color="auto"/>
        <w:left w:val="none" w:sz="0" w:space="0" w:color="auto"/>
        <w:bottom w:val="none" w:sz="0" w:space="0" w:color="auto"/>
        <w:right w:val="none" w:sz="0" w:space="0" w:color="auto"/>
      </w:divBdr>
    </w:div>
    <w:div w:id="2093506947">
      <w:bodyDiv w:val="1"/>
      <w:marLeft w:val="0"/>
      <w:marRight w:val="0"/>
      <w:marTop w:val="0"/>
      <w:marBottom w:val="0"/>
      <w:divBdr>
        <w:top w:val="none" w:sz="0" w:space="0" w:color="auto"/>
        <w:left w:val="none" w:sz="0" w:space="0" w:color="auto"/>
        <w:bottom w:val="none" w:sz="0" w:space="0" w:color="auto"/>
        <w:right w:val="none" w:sz="0" w:space="0" w:color="auto"/>
      </w:divBdr>
    </w:div>
    <w:div w:id="2096633364">
      <w:bodyDiv w:val="1"/>
      <w:marLeft w:val="0"/>
      <w:marRight w:val="0"/>
      <w:marTop w:val="0"/>
      <w:marBottom w:val="0"/>
      <w:divBdr>
        <w:top w:val="none" w:sz="0" w:space="0" w:color="auto"/>
        <w:left w:val="none" w:sz="0" w:space="0" w:color="auto"/>
        <w:bottom w:val="none" w:sz="0" w:space="0" w:color="auto"/>
        <w:right w:val="none" w:sz="0" w:space="0" w:color="auto"/>
      </w:divBdr>
      <w:divsChild>
        <w:div w:id="1768305510">
          <w:marLeft w:val="274"/>
          <w:marRight w:val="0"/>
          <w:marTop w:val="0"/>
          <w:marBottom w:val="0"/>
          <w:divBdr>
            <w:top w:val="none" w:sz="0" w:space="0" w:color="auto"/>
            <w:left w:val="none" w:sz="0" w:space="0" w:color="auto"/>
            <w:bottom w:val="none" w:sz="0" w:space="0" w:color="auto"/>
            <w:right w:val="none" w:sz="0" w:space="0" w:color="auto"/>
          </w:divBdr>
        </w:div>
        <w:div w:id="1368409005">
          <w:marLeft w:val="274"/>
          <w:marRight w:val="0"/>
          <w:marTop w:val="0"/>
          <w:marBottom w:val="0"/>
          <w:divBdr>
            <w:top w:val="none" w:sz="0" w:space="0" w:color="auto"/>
            <w:left w:val="none" w:sz="0" w:space="0" w:color="auto"/>
            <w:bottom w:val="none" w:sz="0" w:space="0" w:color="auto"/>
            <w:right w:val="none" w:sz="0" w:space="0" w:color="auto"/>
          </w:divBdr>
        </w:div>
        <w:div w:id="2112777526">
          <w:marLeft w:val="274"/>
          <w:marRight w:val="0"/>
          <w:marTop w:val="0"/>
          <w:marBottom w:val="0"/>
          <w:divBdr>
            <w:top w:val="none" w:sz="0" w:space="0" w:color="auto"/>
            <w:left w:val="none" w:sz="0" w:space="0" w:color="auto"/>
            <w:bottom w:val="none" w:sz="0" w:space="0" w:color="auto"/>
            <w:right w:val="none" w:sz="0" w:space="0" w:color="auto"/>
          </w:divBdr>
        </w:div>
        <w:div w:id="828907312">
          <w:marLeft w:val="274"/>
          <w:marRight w:val="0"/>
          <w:marTop w:val="0"/>
          <w:marBottom w:val="0"/>
          <w:divBdr>
            <w:top w:val="none" w:sz="0" w:space="0" w:color="auto"/>
            <w:left w:val="none" w:sz="0" w:space="0" w:color="auto"/>
            <w:bottom w:val="none" w:sz="0" w:space="0" w:color="auto"/>
            <w:right w:val="none" w:sz="0" w:space="0" w:color="auto"/>
          </w:divBdr>
        </w:div>
      </w:divsChild>
    </w:div>
    <w:div w:id="2134209008">
      <w:bodyDiv w:val="1"/>
      <w:marLeft w:val="0"/>
      <w:marRight w:val="0"/>
      <w:marTop w:val="0"/>
      <w:marBottom w:val="0"/>
      <w:divBdr>
        <w:top w:val="none" w:sz="0" w:space="0" w:color="auto"/>
        <w:left w:val="none" w:sz="0" w:space="0" w:color="auto"/>
        <w:bottom w:val="none" w:sz="0" w:space="0" w:color="auto"/>
        <w:right w:val="none" w:sz="0" w:space="0" w:color="auto"/>
      </w:divBdr>
      <w:divsChild>
        <w:div w:id="41758946">
          <w:marLeft w:val="360"/>
          <w:marRight w:val="0"/>
          <w:marTop w:val="0"/>
          <w:marBottom w:val="0"/>
          <w:divBdr>
            <w:top w:val="none" w:sz="0" w:space="0" w:color="auto"/>
            <w:left w:val="none" w:sz="0" w:space="0" w:color="auto"/>
            <w:bottom w:val="none" w:sz="0" w:space="0" w:color="auto"/>
            <w:right w:val="none" w:sz="0" w:space="0" w:color="auto"/>
          </w:divBdr>
        </w:div>
        <w:div w:id="33888381">
          <w:marLeft w:val="360"/>
          <w:marRight w:val="0"/>
          <w:marTop w:val="0"/>
          <w:marBottom w:val="0"/>
          <w:divBdr>
            <w:top w:val="none" w:sz="0" w:space="0" w:color="auto"/>
            <w:left w:val="none" w:sz="0" w:space="0" w:color="auto"/>
            <w:bottom w:val="none" w:sz="0" w:space="0" w:color="auto"/>
            <w:right w:val="none" w:sz="0" w:space="0" w:color="auto"/>
          </w:divBdr>
        </w:div>
        <w:div w:id="891841577">
          <w:marLeft w:val="360"/>
          <w:marRight w:val="0"/>
          <w:marTop w:val="0"/>
          <w:marBottom w:val="0"/>
          <w:divBdr>
            <w:top w:val="none" w:sz="0" w:space="0" w:color="auto"/>
            <w:left w:val="none" w:sz="0" w:space="0" w:color="auto"/>
            <w:bottom w:val="none" w:sz="0" w:space="0" w:color="auto"/>
            <w:right w:val="none" w:sz="0" w:space="0" w:color="auto"/>
          </w:divBdr>
        </w:div>
      </w:divsChild>
    </w:div>
    <w:div w:id="214237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guide/notice-files/NOT-OD-15-102.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12</Pages>
  <Words>5102</Words>
  <Characters>29082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NIH\OD</Company>
  <LinksUpToDate>false</LinksUpToDate>
  <CharactersWithSpaces>34116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 Issel Anne (NIH/OD) [E]</dc:creator>
  <cp:lastModifiedBy>Lim, Issel Anne (NIH/OD) [E]</cp:lastModifiedBy>
  <cp:revision>15</cp:revision>
  <cp:lastPrinted>2015-09-30T15:43:00Z</cp:lastPrinted>
  <dcterms:created xsi:type="dcterms:W3CDTF">2015-10-05T03:02:00Z</dcterms:created>
  <dcterms:modified xsi:type="dcterms:W3CDTF">2015-10-05T16:57:00Z</dcterms:modified>
</cp:coreProperties>
</file>